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FDE30" w14:textId="77777777" w:rsidR="002B7D4F" w:rsidRPr="00397D99" w:rsidRDefault="002B7D4F" w:rsidP="002B7D4F">
      <w:pPr>
        <w:pStyle w:val="CitaoIntensa"/>
        <w:ind w:left="0" w:right="-1"/>
        <w:jc w:val="both"/>
        <w:rPr>
          <w:rFonts w:ascii="Times New Roman" w:hAnsi="Times New Roman" w:cs="Times New Roman"/>
          <w:i w:val="0"/>
          <w:color w:val="17365D" w:themeColor="text2" w:themeShade="BF"/>
        </w:rPr>
      </w:pPr>
      <w:r w:rsidRPr="00397D99">
        <w:rPr>
          <w:rFonts w:ascii="Times New Roman" w:hAnsi="Times New Roman" w:cs="Times New Roman"/>
          <w:i w:val="0"/>
          <w:color w:val="17365D" w:themeColor="text2" w:themeShade="BF"/>
        </w:rPr>
        <w:t xml:space="preserve">ORIENTAÇÔES DA COMISSÃO DE ENUNCIADOS DO RECIVIL REFERENTES AO TERMO DECLARATÓRIO DE RECONHECIMENTO E DISSOLUÇÃO DE UNIÃO ESTÁVEL PERANTE O REGISTRO CIVIL DAS PESSOAS NATURAIS E DISPOR SOBRE A ALTERAÇÃO DE REGIME DE BENS NA UNIÃO ESTÁVEL E A SUA CONVERSÃO EXTRAJUDICIAL EM CASAMENTO, CONFORME PROVIMENTO 149 DO </w:t>
      </w:r>
      <w:proofErr w:type="gramStart"/>
      <w:r w:rsidRPr="00397D99">
        <w:rPr>
          <w:rFonts w:ascii="Times New Roman" w:hAnsi="Times New Roman" w:cs="Times New Roman"/>
          <w:i w:val="0"/>
          <w:color w:val="17365D" w:themeColor="text2" w:themeShade="BF"/>
        </w:rPr>
        <w:t>CNJ</w:t>
      </w:r>
      <w:proofErr w:type="gramEnd"/>
    </w:p>
    <w:p w14:paraId="781B842B" w14:textId="77777777" w:rsidR="002B7D4F" w:rsidRPr="00083BE6" w:rsidRDefault="00190B04" w:rsidP="00190B04">
      <w:pPr>
        <w:pStyle w:val="PargrafodaLista"/>
        <w:tabs>
          <w:tab w:val="left" w:pos="142"/>
        </w:tabs>
        <w:spacing w:after="0"/>
        <w:ind w:left="0"/>
        <w:contextualSpacing w:val="0"/>
        <w:jc w:val="center"/>
        <w:rPr>
          <w:rFonts w:ascii="Times New Roman" w:hAnsi="Times New Roman" w:cs="Times New Roman"/>
          <w:b/>
          <w:color w:val="365F91" w:themeColor="accent1" w:themeShade="BF"/>
          <w:sz w:val="24"/>
          <w:szCs w:val="24"/>
          <w:u w:val="single"/>
        </w:rPr>
      </w:pPr>
      <w:r w:rsidRPr="00083BE6">
        <w:rPr>
          <w:rFonts w:ascii="Times New Roman" w:hAnsi="Times New Roman" w:cs="Times New Roman"/>
          <w:b/>
          <w:color w:val="365F91" w:themeColor="accent1" w:themeShade="BF"/>
          <w:sz w:val="24"/>
          <w:szCs w:val="24"/>
          <w:u w:val="single"/>
        </w:rPr>
        <w:t>DO REGISTRO DA UNIÃO ESTÁVEL</w:t>
      </w:r>
    </w:p>
    <w:p w14:paraId="52AA5051" w14:textId="77777777" w:rsidR="00190B04" w:rsidRPr="00190B04" w:rsidRDefault="00190B04" w:rsidP="00190B04">
      <w:pPr>
        <w:pStyle w:val="PargrafodaLista"/>
        <w:tabs>
          <w:tab w:val="left" w:pos="142"/>
        </w:tabs>
        <w:spacing w:after="0"/>
        <w:ind w:left="0"/>
        <w:contextualSpacing w:val="0"/>
        <w:jc w:val="center"/>
        <w:rPr>
          <w:rFonts w:ascii="Times New Roman" w:hAnsi="Times New Roman" w:cs="Times New Roman"/>
          <w:b/>
          <w:color w:val="17365D" w:themeColor="text2" w:themeShade="BF"/>
          <w:sz w:val="24"/>
          <w:szCs w:val="24"/>
        </w:rPr>
      </w:pPr>
    </w:p>
    <w:p w14:paraId="6AD82670"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Art. 537. É facultativo o registro da união estável prevista no </w:t>
      </w:r>
      <w:hyperlink r:id="rId8" w:tgtFrame="_blank" w:history="1">
        <w:r w:rsidRPr="00BC404E">
          <w:rPr>
            <w:rStyle w:val="Hyperlink"/>
            <w:rFonts w:ascii="Times New Roman" w:hAnsi="Times New Roman" w:cs="Times New Roman"/>
            <w:b/>
            <w:i/>
            <w:color w:val="365F91" w:themeColor="accent1" w:themeShade="BF"/>
            <w:sz w:val="24"/>
            <w:szCs w:val="24"/>
            <w:u w:val="none"/>
          </w:rPr>
          <w:t>art. 1.723 a 1.727 do Código Civil</w:t>
        </w:r>
      </w:hyperlink>
      <w:r w:rsidRPr="00BC404E">
        <w:rPr>
          <w:rFonts w:ascii="Times New Roman" w:hAnsi="Times New Roman" w:cs="Times New Roman"/>
          <w:b/>
          <w:i/>
          <w:color w:val="365F91" w:themeColor="accent1" w:themeShade="BF"/>
          <w:sz w:val="24"/>
          <w:szCs w:val="24"/>
        </w:rPr>
        <w:t>, mantida entre o homem e a mulher, ou entre duas pessoas do mesmo sexo.</w:t>
      </w:r>
    </w:p>
    <w:p w14:paraId="01478FED" w14:textId="77777777" w:rsidR="00710701" w:rsidRPr="00BC404E" w:rsidRDefault="00710701" w:rsidP="00710701">
      <w:pPr>
        <w:jc w:val="both"/>
        <w:rPr>
          <w:rFonts w:ascii="Times New Roman" w:hAnsi="Times New Roman" w:cs="Times New Roman"/>
          <w:sz w:val="24"/>
          <w:szCs w:val="24"/>
        </w:rPr>
      </w:pPr>
      <w:r w:rsidRPr="00BC404E">
        <w:rPr>
          <w:rFonts w:ascii="Times New Roman" w:hAnsi="Times New Roman" w:cs="Times New Roman"/>
          <w:sz w:val="24"/>
          <w:szCs w:val="24"/>
        </w:rPr>
        <w:t>Aplica-se o art. 1.634, VII do CC à união estável, de modo que, para o relativamente incapaz deve haver assistência por ambos os genitores.</w:t>
      </w:r>
    </w:p>
    <w:p w14:paraId="316926AE" w14:textId="77777777" w:rsidR="00710701" w:rsidRPr="00BC404E" w:rsidRDefault="00710701" w:rsidP="00710701">
      <w:pPr>
        <w:jc w:val="both"/>
        <w:rPr>
          <w:rFonts w:ascii="Times New Roman" w:hAnsi="Times New Roman" w:cs="Times New Roman"/>
          <w:sz w:val="24"/>
          <w:szCs w:val="24"/>
        </w:rPr>
      </w:pPr>
      <w:r w:rsidRPr="00BC404E">
        <w:rPr>
          <w:rFonts w:ascii="Times New Roman" w:hAnsi="Times New Roman" w:cs="Times New Roman"/>
          <w:sz w:val="24"/>
          <w:szCs w:val="24"/>
        </w:rPr>
        <w:t>Art.5</w:t>
      </w:r>
      <w:r w:rsidR="002302BC">
        <w:rPr>
          <w:rFonts w:ascii="Times New Roman" w:hAnsi="Times New Roman" w:cs="Times New Roman"/>
          <w:sz w:val="24"/>
          <w:szCs w:val="24"/>
        </w:rPr>
        <w:t>º</w:t>
      </w:r>
      <w:r w:rsidRPr="00BC404E">
        <w:rPr>
          <w:rFonts w:ascii="Times New Roman" w:hAnsi="Times New Roman" w:cs="Times New Roman"/>
          <w:sz w:val="24"/>
          <w:szCs w:val="24"/>
        </w:rPr>
        <w:t>,</w:t>
      </w:r>
      <w:r w:rsidR="001E6AC5" w:rsidRPr="00BC404E">
        <w:rPr>
          <w:rFonts w:ascii="Times New Roman" w:hAnsi="Times New Roman" w:cs="Times New Roman"/>
          <w:sz w:val="24"/>
          <w:szCs w:val="24"/>
        </w:rPr>
        <w:t xml:space="preserve"> </w:t>
      </w:r>
      <w:r w:rsidRPr="00BC404E">
        <w:rPr>
          <w:rFonts w:ascii="Times New Roman" w:hAnsi="Times New Roman" w:cs="Times New Roman"/>
          <w:sz w:val="24"/>
          <w:szCs w:val="24"/>
        </w:rPr>
        <w:t>II CC – casamento emancipa, União Estável</w:t>
      </w:r>
      <w:r w:rsidR="001E6AC5" w:rsidRPr="00BC404E">
        <w:rPr>
          <w:rFonts w:ascii="Times New Roman" w:hAnsi="Times New Roman" w:cs="Times New Roman"/>
          <w:sz w:val="24"/>
          <w:szCs w:val="24"/>
        </w:rPr>
        <w:t xml:space="preserve"> </w:t>
      </w:r>
      <w:r w:rsidRPr="00BC404E">
        <w:rPr>
          <w:rFonts w:ascii="Times New Roman" w:hAnsi="Times New Roman" w:cs="Times New Roman"/>
          <w:sz w:val="24"/>
          <w:szCs w:val="24"/>
          <w:u w:val="single"/>
        </w:rPr>
        <w:t>não</w:t>
      </w:r>
      <w:r w:rsidRPr="00BC404E">
        <w:rPr>
          <w:rFonts w:ascii="Times New Roman" w:hAnsi="Times New Roman" w:cs="Times New Roman"/>
          <w:sz w:val="24"/>
          <w:szCs w:val="24"/>
        </w:rPr>
        <w:t xml:space="preserve">. </w:t>
      </w:r>
    </w:p>
    <w:p w14:paraId="29FDA1CD" w14:textId="77777777" w:rsidR="00710701" w:rsidRDefault="001E6AC5" w:rsidP="00710701">
      <w:pPr>
        <w:jc w:val="both"/>
        <w:rPr>
          <w:rFonts w:ascii="Times New Roman" w:hAnsi="Times New Roman" w:cs="Times New Roman"/>
          <w:color w:val="212529"/>
          <w:shd w:val="clear" w:color="auto" w:fill="F8FAFC"/>
        </w:rPr>
      </w:pPr>
      <w:r w:rsidRPr="0095009A">
        <w:rPr>
          <w:rFonts w:ascii="Times New Roman" w:hAnsi="Times New Roman" w:cs="Times New Roman"/>
          <w:sz w:val="24"/>
          <w:szCs w:val="24"/>
        </w:rPr>
        <w:t>Tanto o termo declaratório de</w:t>
      </w:r>
      <w:r w:rsidR="00710701" w:rsidRPr="0095009A">
        <w:rPr>
          <w:rFonts w:ascii="Times New Roman" w:hAnsi="Times New Roman" w:cs="Times New Roman"/>
          <w:sz w:val="24"/>
          <w:szCs w:val="24"/>
        </w:rPr>
        <w:t xml:space="preserve"> união estável</w:t>
      </w:r>
      <w:r w:rsidRPr="0095009A">
        <w:rPr>
          <w:rFonts w:ascii="Times New Roman" w:hAnsi="Times New Roman" w:cs="Times New Roman"/>
          <w:sz w:val="24"/>
          <w:szCs w:val="24"/>
        </w:rPr>
        <w:t xml:space="preserve"> quanto o termo declaratório de dissolução da união estável</w:t>
      </w:r>
      <w:r w:rsidR="00710701" w:rsidRPr="0095009A">
        <w:rPr>
          <w:rFonts w:ascii="Times New Roman" w:hAnsi="Times New Roman" w:cs="Times New Roman"/>
          <w:sz w:val="24"/>
          <w:szCs w:val="24"/>
        </w:rPr>
        <w:t xml:space="preserve"> pode</w:t>
      </w:r>
      <w:r w:rsidRPr="0095009A">
        <w:rPr>
          <w:rFonts w:ascii="Times New Roman" w:hAnsi="Times New Roman" w:cs="Times New Roman"/>
          <w:sz w:val="24"/>
          <w:szCs w:val="24"/>
        </w:rPr>
        <w:t>m</w:t>
      </w:r>
      <w:r w:rsidR="00710701" w:rsidRPr="0095009A">
        <w:rPr>
          <w:rFonts w:ascii="Times New Roman" w:hAnsi="Times New Roman" w:cs="Times New Roman"/>
          <w:sz w:val="24"/>
          <w:szCs w:val="24"/>
        </w:rPr>
        <w:t xml:space="preserve"> ser </w:t>
      </w:r>
      <w:r w:rsidRPr="0095009A">
        <w:rPr>
          <w:rFonts w:ascii="Times New Roman" w:hAnsi="Times New Roman" w:cs="Times New Roman"/>
          <w:sz w:val="24"/>
          <w:szCs w:val="24"/>
        </w:rPr>
        <w:t>lavrados</w:t>
      </w:r>
      <w:r w:rsidR="00710701" w:rsidRPr="0095009A">
        <w:rPr>
          <w:rFonts w:ascii="Times New Roman" w:hAnsi="Times New Roman" w:cs="Times New Roman"/>
          <w:sz w:val="24"/>
          <w:szCs w:val="24"/>
        </w:rPr>
        <w:t xml:space="preserve"> pelo RCPN. </w:t>
      </w:r>
      <w:r w:rsidRPr="0095009A">
        <w:rPr>
          <w:rFonts w:ascii="Times New Roman" w:hAnsi="Times New Roman" w:cs="Times New Roman"/>
          <w:sz w:val="24"/>
          <w:szCs w:val="24"/>
        </w:rPr>
        <w:t>No caso de dissolução de união estável deverá haver a participação de advogado no termo e, quando houver partilha de bens, deverá ser observada</w:t>
      </w:r>
      <w:r w:rsidRPr="0095009A">
        <w:rPr>
          <w:rFonts w:ascii="Times New Roman" w:hAnsi="Times New Roman" w:cs="Times New Roman"/>
          <w:color w:val="212529"/>
          <w:shd w:val="clear" w:color="auto" w:fill="F8FAFC"/>
        </w:rPr>
        <w:t xml:space="preserve"> a obrigatoriedade de escritura pública quando envolver imóveis de valor superior a 30 salários mínimos (</w:t>
      </w:r>
      <w:hyperlink r:id="rId9" w:tgtFrame="_blank" w:history="1">
        <w:r w:rsidRPr="0095009A">
          <w:rPr>
            <w:rStyle w:val="Hyperlink"/>
            <w:rFonts w:ascii="Times New Roman" w:hAnsi="Times New Roman" w:cs="Times New Roman"/>
            <w:color w:val="3490DC"/>
            <w:shd w:val="clear" w:color="auto" w:fill="F8FAFC"/>
          </w:rPr>
          <w:t>art. 108 Código Civil)</w:t>
        </w:r>
      </w:hyperlink>
      <w:r w:rsidRPr="0095009A">
        <w:rPr>
          <w:rFonts w:ascii="Times New Roman" w:hAnsi="Times New Roman" w:cs="Times New Roman"/>
          <w:color w:val="212529"/>
          <w:shd w:val="clear" w:color="auto" w:fill="F8FAFC"/>
        </w:rPr>
        <w:t>.</w:t>
      </w:r>
    </w:p>
    <w:p w14:paraId="508BFFD0" w14:textId="12024449" w:rsidR="00823D8D" w:rsidRPr="00BC404E" w:rsidRDefault="00823D8D" w:rsidP="00710701">
      <w:pPr>
        <w:jc w:val="both"/>
        <w:rPr>
          <w:rFonts w:ascii="Times New Roman" w:hAnsi="Times New Roman" w:cs="Times New Roman"/>
          <w:sz w:val="24"/>
          <w:szCs w:val="24"/>
        </w:rPr>
      </w:pPr>
      <w:r>
        <w:rPr>
          <w:rFonts w:ascii="Times New Roman" w:hAnsi="Times New Roman" w:cs="Times New Roman"/>
          <w:color w:val="212529"/>
          <w:shd w:val="clear" w:color="auto" w:fill="F8FAFC"/>
        </w:rPr>
        <w:t>A facultatividade é no sentido de que as partes é que decidem se querem ou não dar efeitos perante terceiros. SE QUISEREM DAR EFEITOS PERANTE TERCEIROS, O REGISTRO DA UNIÃO ESTÁVEL É ESSENCIAL!</w:t>
      </w:r>
    </w:p>
    <w:p w14:paraId="02350A7C" w14:textId="77777777" w:rsidR="00710701" w:rsidRPr="00BC404E" w:rsidRDefault="00710701" w:rsidP="00367CAD">
      <w:pPr>
        <w:pStyle w:val="PargrafodaLista"/>
        <w:tabs>
          <w:tab w:val="left" w:pos="142"/>
        </w:tabs>
        <w:spacing w:after="0"/>
        <w:ind w:left="0"/>
        <w:contextualSpacing w:val="0"/>
        <w:jc w:val="both"/>
        <w:rPr>
          <w:rFonts w:ascii="Times New Roman" w:hAnsi="Times New Roman" w:cs="Times New Roman"/>
          <w:b/>
          <w:i/>
          <w:sz w:val="26"/>
          <w:szCs w:val="26"/>
        </w:rPr>
      </w:pPr>
    </w:p>
    <w:p w14:paraId="47DFDA13"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1.º O registro de que trata o caput confere efeitos jurídicos à união estável perante terceiros.</w:t>
      </w:r>
    </w:p>
    <w:p w14:paraId="71BDF4BD"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2.º Os oficiais deverão manter atualizada a Central de Informações de Registro Civil das Pessoas Naturais (CRC), para fins de busca nacional unificada.</w:t>
      </w:r>
    </w:p>
    <w:p w14:paraId="1F62EA0D"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3.º Os títulos admitidos para registro ou averbação na forma deste Capítulo podem ser:</w:t>
      </w:r>
    </w:p>
    <w:p w14:paraId="30B9C413"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I — sentenças declaratórias do reconhecimento e de dissolução da união estável;</w:t>
      </w:r>
    </w:p>
    <w:p w14:paraId="61A3CE17"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II — escrituras públicas declaratórias de reconhecimento da união estável;</w:t>
      </w:r>
    </w:p>
    <w:p w14:paraId="6426233E"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III — escrituras públicas declaratórias de dissolução da união estável nos termos do </w:t>
      </w:r>
      <w:hyperlink r:id="rId10" w:tgtFrame="_blank" w:history="1">
        <w:r w:rsidRPr="00BC404E">
          <w:rPr>
            <w:rFonts w:ascii="Times New Roman" w:hAnsi="Times New Roman" w:cs="Times New Roman"/>
            <w:b/>
            <w:i/>
            <w:color w:val="365F91" w:themeColor="accent1" w:themeShade="BF"/>
            <w:sz w:val="24"/>
            <w:szCs w:val="24"/>
          </w:rPr>
          <w:t>art. 733 da Lei n. 13.105, de 16 de março de 2015 (Código de Processo Civil)</w:t>
        </w:r>
      </w:hyperlink>
      <w:r w:rsidRPr="00BC404E">
        <w:rPr>
          <w:rFonts w:ascii="Times New Roman" w:hAnsi="Times New Roman" w:cs="Times New Roman"/>
          <w:b/>
          <w:i/>
          <w:color w:val="365F91" w:themeColor="accent1" w:themeShade="BF"/>
          <w:sz w:val="24"/>
          <w:szCs w:val="24"/>
        </w:rPr>
        <w:t>; e</w:t>
      </w:r>
    </w:p>
    <w:p w14:paraId="2622E807"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xml:space="preserve">IV — termos declaratórios de reconhecimento e de dissolução de união estável formalizados perante o oficial de registro civil das pessoas naturais, exigida a </w:t>
      </w:r>
      <w:r w:rsidRPr="00BC404E">
        <w:rPr>
          <w:rFonts w:ascii="Times New Roman" w:hAnsi="Times New Roman" w:cs="Times New Roman"/>
          <w:b/>
          <w:i/>
          <w:color w:val="365F91" w:themeColor="accent1" w:themeShade="BF"/>
          <w:sz w:val="24"/>
          <w:szCs w:val="24"/>
        </w:rPr>
        <w:lastRenderedPageBreak/>
        <w:t>assistência de advogado ou de defensor público no caso de dissolução da união estável nos termos da aplicação analógica do </w:t>
      </w:r>
      <w:hyperlink r:id="rId11" w:tgtFrame="_blank" w:history="1">
        <w:r w:rsidRPr="00BC404E">
          <w:rPr>
            <w:rFonts w:ascii="Times New Roman" w:hAnsi="Times New Roman" w:cs="Times New Roman"/>
            <w:b/>
            <w:i/>
            <w:color w:val="365F91" w:themeColor="accent1" w:themeShade="BF"/>
            <w:sz w:val="24"/>
            <w:szCs w:val="24"/>
          </w:rPr>
          <w:t>art. 733 da Lei n. 13.105, de 2015 (Código de Processo Civil)</w:t>
        </w:r>
      </w:hyperlink>
      <w:r w:rsidRPr="00BC404E">
        <w:rPr>
          <w:rFonts w:ascii="Times New Roman" w:hAnsi="Times New Roman" w:cs="Times New Roman"/>
          <w:b/>
          <w:i/>
          <w:color w:val="365F91" w:themeColor="accent1" w:themeShade="BF"/>
          <w:sz w:val="24"/>
          <w:szCs w:val="24"/>
        </w:rPr>
        <w:t> e da </w:t>
      </w:r>
      <w:hyperlink r:id="rId12" w:tgtFrame="_blank" w:history="1">
        <w:r w:rsidRPr="00BC404E">
          <w:rPr>
            <w:rFonts w:ascii="Times New Roman" w:hAnsi="Times New Roman" w:cs="Times New Roman"/>
            <w:b/>
            <w:i/>
            <w:color w:val="365F91" w:themeColor="accent1" w:themeShade="BF"/>
            <w:sz w:val="24"/>
            <w:szCs w:val="24"/>
          </w:rPr>
          <w:t>Resolução n. 35, de 24 de abril de 2007</w:t>
        </w:r>
      </w:hyperlink>
      <w:r w:rsidRPr="00BC404E">
        <w:rPr>
          <w:rFonts w:ascii="Times New Roman" w:hAnsi="Times New Roman" w:cs="Times New Roman"/>
          <w:b/>
          <w:i/>
          <w:color w:val="365F91" w:themeColor="accent1" w:themeShade="BF"/>
          <w:sz w:val="24"/>
          <w:szCs w:val="24"/>
        </w:rPr>
        <w:t>, do Conselho Nacional de Justiça (CNJ).</w:t>
      </w:r>
    </w:p>
    <w:p w14:paraId="242C1A9A" w14:textId="77777777" w:rsidR="001F2830" w:rsidRPr="00BC404E" w:rsidRDefault="001F2830" w:rsidP="001F2830">
      <w:pPr>
        <w:jc w:val="both"/>
        <w:rPr>
          <w:rFonts w:ascii="Times New Roman" w:hAnsi="Times New Roman" w:cs="Times New Roman"/>
          <w:sz w:val="24"/>
          <w:szCs w:val="24"/>
        </w:rPr>
      </w:pPr>
      <w:r w:rsidRPr="00BC404E">
        <w:rPr>
          <w:rFonts w:ascii="Times New Roman" w:hAnsi="Times New Roman" w:cs="Times New Roman"/>
          <w:sz w:val="24"/>
          <w:szCs w:val="24"/>
        </w:rPr>
        <w:t>O termo declaratório é um documento p</w:t>
      </w:r>
      <w:r w:rsidR="001E6AC5" w:rsidRPr="00BC404E">
        <w:rPr>
          <w:rFonts w:ascii="Times New Roman" w:hAnsi="Times New Roman" w:cs="Times New Roman"/>
          <w:sz w:val="24"/>
          <w:szCs w:val="24"/>
        </w:rPr>
        <w:t>ú</w:t>
      </w:r>
      <w:r w:rsidRPr="00BC404E">
        <w:rPr>
          <w:rFonts w:ascii="Times New Roman" w:hAnsi="Times New Roman" w:cs="Times New Roman"/>
          <w:sz w:val="24"/>
          <w:szCs w:val="24"/>
        </w:rPr>
        <w:t>blico lavrado UNICAMENTE perante o RCPN.</w:t>
      </w:r>
    </w:p>
    <w:p w14:paraId="4B05596A" w14:textId="77777777" w:rsidR="001F2830" w:rsidRPr="00BC404E" w:rsidRDefault="001F2830" w:rsidP="001F2830">
      <w:pPr>
        <w:jc w:val="both"/>
        <w:rPr>
          <w:rFonts w:ascii="Times New Roman" w:hAnsi="Times New Roman" w:cs="Times New Roman"/>
          <w:sz w:val="24"/>
          <w:szCs w:val="24"/>
        </w:rPr>
      </w:pPr>
      <w:r w:rsidRPr="00BC404E">
        <w:rPr>
          <w:rFonts w:ascii="Times New Roman" w:hAnsi="Times New Roman" w:cs="Times New Roman"/>
          <w:sz w:val="24"/>
          <w:szCs w:val="24"/>
        </w:rPr>
        <w:t>Ele deverá ser arquivado em pasta própria (classificador) - pode ser apenas em meio eletrônico - e a 2ª via dele será expedida mediante CERTIDÃO DE DOCUMENTO ARQUIVADO</w:t>
      </w:r>
      <w:r w:rsidR="002302BC">
        <w:rPr>
          <w:rFonts w:ascii="Times New Roman" w:hAnsi="Times New Roman" w:cs="Times New Roman"/>
          <w:sz w:val="24"/>
          <w:szCs w:val="24"/>
        </w:rPr>
        <w:t>.</w:t>
      </w:r>
    </w:p>
    <w:p w14:paraId="27441EB0" w14:textId="77777777" w:rsidR="001F2830" w:rsidRPr="00BC404E" w:rsidRDefault="001F2830" w:rsidP="001F2830">
      <w:pPr>
        <w:jc w:val="both"/>
        <w:rPr>
          <w:rFonts w:ascii="Times New Roman" w:hAnsi="Times New Roman" w:cs="Times New Roman"/>
          <w:sz w:val="24"/>
          <w:szCs w:val="24"/>
        </w:rPr>
      </w:pPr>
      <w:r w:rsidRPr="00BC404E">
        <w:rPr>
          <w:rFonts w:ascii="Times New Roman" w:hAnsi="Times New Roman" w:cs="Times New Roman"/>
          <w:sz w:val="24"/>
          <w:szCs w:val="24"/>
        </w:rPr>
        <w:t>Para o registro no Livro E não será admitido o registro do instrumento particular, ainda que registrado no Of</w:t>
      </w:r>
      <w:r w:rsidR="001E6AC5" w:rsidRPr="00BC404E">
        <w:rPr>
          <w:rFonts w:ascii="Times New Roman" w:hAnsi="Times New Roman" w:cs="Times New Roman"/>
          <w:sz w:val="24"/>
          <w:szCs w:val="24"/>
        </w:rPr>
        <w:t>í</w:t>
      </w:r>
      <w:r w:rsidRPr="00BC404E">
        <w:rPr>
          <w:rFonts w:ascii="Times New Roman" w:hAnsi="Times New Roman" w:cs="Times New Roman"/>
          <w:sz w:val="24"/>
          <w:szCs w:val="24"/>
        </w:rPr>
        <w:t xml:space="preserve">cio de Títulos e Documentos. O art. 666, </w:t>
      </w:r>
      <w:r w:rsidR="002302BC">
        <w:rPr>
          <w:rFonts w:ascii="Times New Roman" w:hAnsi="Times New Roman" w:cs="Times New Roman"/>
          <w:sz w:val="24"/>
          <w:szCs w:val="24"/>
        </w:rPr>
        <w:t xml:space="preserve">parágrafo </w:t>
      </w:r>
      <w:r w:rsidRPr="00BC404E">
        <w:rPr>
          <w:rFonts w:ascii="Times New Roman" w:hAnsi="Times New Roman" w:cs="Times New Roman"/>
          <w:sz w:val="24"/>
          <w:szCs w:val="24"/>
        </w:rPr>
        <w:t xml:space="preserve">único, II do Código de Normas não está de acordo com as novas normas </w:t>
      </w:r>
      <w:r w:rsidR="002302BC">
        <w:rPr>
          <w:rFonts w:ascii="Times New Roman" w:hAnsi="Times New Roman" w:cs="Times New Roman"/>
          <w:sz w:val="24"/>
          <w:szCs w:val="24"/>
        </w:rPr>
        <w:t>introduzidas pelo</w:t>
      </w:r>
      <w:r w:rsidRPr="00BC404E">
        <w:rPr>
          <w:rFonts w:ascii="Times New Roman" w:hAnsi="Times New Roman" w:cs="Times New Roman"/>
          <w:sz w:val="24"/>
          <w:szCs w:val="24"/>
        </w:rPr>
        <w:t xml:space="preserve"> Provimento 141</w:t>
      </w:r>
      <w:r w:rsidR="002302BC">
        <w:rPr>
          <w:rFonts w:ascii="Times New Roman" w:hAnsi="Times New Roman" w:cs="Times New Roman"/>
          <w:sz w:val="24"/>
          <w:szCs w:val="24"/>
        </w:rPr>
        <w:t xml:space="preserve"> </w:t>
      </w:r>
      <w:r w:rsidRPr="00BC404E">
        <w:rPr>
          <w:rFonts w:ascii="Times New Roman" w:hAnsi="Times New Roman" w:cs="Times New Roman"/>
          <w:sz w:val="24"/>
          <w:szCs w:val="24"/>
        </w:rPr>
        <w:t>do CNJ</w:t>
      </w:r>
      <w:r w:rsidR="002302BC">
        <w:rPr>
          <w:rFonts w:ascii="Times New Roman" w:hAnsi="Times New Roman" w:cs="Times New Roman"/>
          <w:sz w:val="24"/>
          <w:szCs w:val="24"/>
        </w:rPr>
        <w:t xml:space="preserve"> que alterou o Provimento 37 do CNJ, revogados pelo Provimento 149, mas com a mesma redação</w:t>
      </w:r>
      <w:r w:rsidRPr="00BC404E">
        <w:rPr>
          <w:rFonts w:ascii="Times New Roman" w:hAnsi="Times New Roman" w:cs="Times New Roman"/>
          <w:sz w:val="24"/>
          <w:szCs w:val="24"/>
        </w:rPr>
        <w:t>.</w:t>
      </w:r>
    </w:p>
    <w:p w14:paraId="7B59FDFB" w14:textId="77777777" w:rsidR="001F2830" w:rsidRPr="00BC404E" w:rsidRDefault="001F2830" w:rsidP="001F2830">
      <w:pPr>
        <w:jc w:val="both"/>
        <w:rPr>
          <w:rFonts w:ascii="Times New Roman" w:hAnsi="Times New Roman" w:cs="Times New Roman"/>
          <w:sz w:val="24"/>
          <w:szCs w:val="24"/>
        </w:rPr>
      </w:pPr>
      <w:r w:rsidRPr="0095009A">
        <w:rPr>
          <w:rFonts w:ascii="Times New Roman" w:hAnsi="Times New Roman" w:cs="Times New Roman"/>
          <w:sz w:val="24"/>
          <w:szCs w:val="24"/>
        </w:rPr>
        <w:t>REGRA DE TRANSIÇÃO: Podem ser admitidos a registro os instrumentos particulares declaratórios de reconhecimento de união estável que foram elaborados e</w:t>
      </w:r>
      <w:r w:rsidR="00995FAE" w:rsidRPr="0095009A">
        <w:rPr>
          <w:rFonts w:ascii="Times New Roman" w:hAnsi="Times New Roman" w:cs="Times New Roman"/>
          <w:sz w:val="24"/>
          <w:szCs w:val="24"/>
        </w:rPr>
        <w:t xml:space="preserve"> </w:t>
      </w:r>
      <w:r w:rsidRPr="0095009A">
        <w:rPr>
          <w:rFonts w:ascii="Times New Roman" w:hAnsi="Times New Roman" w:cs="Times New Roman"/>
          <w:sz w:val="24"/>
          <w:szCs w:val="24"/>
        </w:rPr>
        <w:t>registrados no Oficio de Títulos e Documentos</w:t>
      </w:r>
      <w:r w:rsidR="001E6AC5" w:rsidRPr="0095009A">
        <w:rPr>
          <w:rFonts w:ascii="Times New Roman" w:hAnsi="Times New Roman" w:cs="Times New Roman"/>
          <w:sz w:val="24"/>
          <w:szCs w:val="24"/>
        </w:rPr>
        <w:t xml:space="preserve"> </w:t>
      </w:r>
      <w:r w:rsidRPr="0095009A">
        <w:rPr>
          <w:rFonts w:ascii="Times New Roman" w:hAnsi="Times New Roman" w:cs="Times New Roman"/>
          <w:b/>
          <w:sz w:val="24"/>
          <w:szCs w:val="24"/>
          <w:u w:val="single"/>
        </w:rPr>
        <w:t>ANTES</w:t>
      </w:r>
      <w:r w:rsidRPr="0095009A">
        <w:rPr>
          <w:rFonts w:ascii="Times New Roman" w:hAnsi="Times New Roman" w:cs="Times New Roman"/>
          <w:sz w:val="24"/>
          <w:szCs w:val="24"/>
        </w:rPr>
        <w:t xml:space="preserve"> da publicação do Provimento 141</w:t>
      </w:r>
      <w:r w:rsidR="006916D0" w:rsidRPr="0095009A">
        <w:rPr>
          <w:rFonts w:ascii="Times New Roman" w:hAnsi="Times New Roman" w:cs="Times New Roman"/>
          <w:sz w:val="24"/>
          <w:szCs w:val="24"/>
        </w:rPr>
        <w:t xml:space="preserve"> do CNJ (</w:t>
      </w:r>
      <w:r w:rsidR="00BC404E" w:rsidRPr="0095009A">
        <w:rPr>
          <w:rFonts w:ascii="Times New Roman" w:hAnsi="Times New Roman" w:cs="Times New Roman"/>
          <w:color w:val="212529"/>
          <w:shd w:val="clear" w:color="auto" w:fill="F8FAFC"/>
        </w:rPr>
        <w:t>16/03/2023</w:t>
      </w:r>
      <w:r w:rsidR="006916D0" w:rsidRPr="0095009A">
        <w:rPr>
          <w:rFonts w:ascii="Times New Roman" w:hAnsi="Times New Roman" w:cs="Times New Roman"/>
          <w:color w:val="212529"/>
          <w:shd w:val="clear" w:color="auto" w:fill="F8FAFC"/>
        </w:rPr>
        <w:t>).</w:t>
      </w:r>
      <w:r w:rsidR="00BC404E" w:rsidRPr="0095009A">
        <w:rPr>
          <w:rFonts w:ascii="Times New Roman" w:hAnsi="Times New Roman" w:cs="Times New Roman"/>
          <w:color w:val="212529"/>
          <w:shd w:val="clear" w:color="auto" w:fill="F8FAFC"/>
        </w:rPr>
        <w:t xml:space="preserve"> Logo, somente podem ser admitidos a registros os instrumentos particulares registrados no RTD até 16 de março de 2023.</w:t>
      </w:r>
    </w:p>
    <w:p w14:paraId="4671814A" w14:textId="77777777" w:rsidR="001F2830" w:rsidRPr="00BC404E" w:rsidRDefault="001F2830" w:rsidP="001F2830">
      <w:pPr>
        <w:jc w:val="both"/>
        <w:rPr>
          <w:rFonts w:ascii="Times New Roman" w:hAnsi="Times New Roman" w:cs="Times New Roman"/>
          <w:sz w:val="24"/>
          <w:szCs w:val="24"/>
        </w:rPr>
      </w:pPr>
      <w:r w:rsidRPr="00BC404E">
        <w:rPr>
          <w:rFonts w:ascii="Times New Roman" w:hAnsi="Times New Roman" w:cs="Times New Roman"/>
          <w:sz w:val="24"/>
          <w:szCs w:val="24"/>
        </w:rPr>
        <w:t xml:space="preserve">O instrumento particular declaratório de reconhecimento da UE elaborado </w:t>
      </w:r>
      <w:r w:rsidRPr="00BC404E">
        <w:rPr>
          <w:rFonts w:ascii="Times New Roman" w:hAnsi="Times New Roman" w:cs="Times New Roman"/>
          <w:b/>
          <w:sz w:val="24"/>
          <w:szCs w:val="24"/>
          <w:u w:val="single"/>
        </w:rPr>
        <w:t>ANTES</w:t>
      </w:r>
      <w:r w:rsidRPr="00BC404E">
        <w:rPr>
          <w:rFonts w:ascii="Times New Roman" w:hAnsi="Times New Roman" w:cs="Times New Roman"/>
          <w:sz w:val="24"/>
          <w:szCs w:val="24"/>
        </w:rPr>
        <w:t xml:space="preserve"> da publicação do Provimento 141 do CNJ, a sentença ou a escritura pública que for apresentada a registro sem os dados indicados no art. </w:t>
      </w:r>
      <w:r w:rsidR="00AB264D">
        <w:rPr>
          <w:rFonts w:ascii="Times New Roman" w:hAnsi="Times New Roman" w:cs="Times New Roman"/>
          <w:sz w:val="24"/>
          <w:szCs w:val="24"/>
        </w:rPr>
        <w:t xml:space="preserve">539 </w:t>
      </w:r>
      <w:r w:rsidRPr="00BC404E">
        <w:rPr>
          <w:rFonts w:ascii="Times New Roman" w:hAnsi="Times New Roman" w:cs="Times New Roman"/>
          <w:sz w:val="24"/>
          <w:szCs w:val="24"/>
        </w:rPr>
        <w:t xml:space="preserve">do Provimento </w:t>
      </w:r>
      <w:r w:rsidR="00AB264D">
        <w:rPr>
          <w:rFonts w:ascii="Times New Roman" w:hAnsi="Times New Roman" w:cs="Times New Roman"/>
          <w:sz w:val="24"/>
          <w:szCs w:val="24"/>
        </w:rPr>
        <w:t>149</w:t>
      </w:r>
      <w:r w:rsidRPr="00BC404E">
        <w:rPr>
          <w:rFonts w:ascii="Times New Roman" w:hAnsi="Times New Roman" w:cs="Times New Roman"/>
          <w:sz w:val="24"/>
          <w:szCs w:val="24"/>
        </w:rPr>
        <w:t xml:space="preserve"> do CNJ e art. 94-A da Lei 6.015/73, </w:t>
      </w:r>
      <w:r w:rsidRPr="00BC404E">
        <w:rPr>
          <w:rFonts w:ascii="Times New Roman" w:hAnsi="Times New Roman" w:cs="Times New Roman"/>
          <w:b/>
          <w:sz w:val="24"/>
          <w:szCs w:val="24"/>
          <w:u w:val="single"/>
        </w:rPr>
        <w:t>DEVERÁ</w:t>
      </w:r>
      <w:r w:rsidRPr="00BC404E">
        <w:rPr>
          <w:rFonts w:ascii="Times New Roman" w:hAnsi="Times New Roman" w:cs="Times New Roman"/>
          <w:sz w:val="24"/>
          <w:szCs w:val="24"/>
        </w:rPr>
        <w:t xml:space="preserve"> ser complementado mediante a apresentação de documentos comprobatórios. </w:t>
      </w:r>
    </w:p>
    <w:p w14:paraId="0B79DE82" w14:textId="77777777" w:rsidR="001F2830" w:rsidRPr="00BC404E" w:rsidRDefault="001F2830" w:rsidP="00367CAD">
      <w:pPr>
        <w:pStyle w:val="PargrafodaLista"/>
        <w:tabs>
          <w:tab w:val="left" w:pos="142"/>
        </w:tabs>
        <w:spacing w:after="0"/>
        <w:ind w:left="0"/>
        <w:contextualSpacing w:val="0"/>
        <w:jc w:val="both"/>
        <w:rPr>
          <w:rFonts w:ascii="Times New Roman" w:hAnsi="Times New Roman" w:cs="Times New Roman"/>
          <w:b/>
          <w:i/>
          <w:sz w:val="24"/>
          <w:szCs w:val="24"/>
        </w:rPr>
      </w:pPr>
    </w:p>
    <w:p w14:paraId="5D59E6E9"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4.º O registro de reconhecimento ou de dissolução da união estável somente poderá indicar as datas de início ou de fim da união estável se estas constarem de um dos seguintes meios:</w:t>
      </w:r>
    </w:p>
    <w:p w14:paraId="5CFC4FA3"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I — decisão judicial, respeitado, inclusive, o disposto no § 2.º do art. 544 deste Código de Normas;</w:t>
      </w:r>
    </w:p>
    <w:p w14:paraId="5687F5A2"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xml:space="preserve">II — procedimento de certificação eletrônica de união estável realizado perante oficial de registro civil na forma deste Capítulo; </w:t>
      </w:r>
      <w:proofErr w:type="gramStart"/>
      <w:r w:rsidRPr="00BC404E">
        <w:rPr>
          <w:rFonts w:ascii="Times New Roman" w:hAnsi="Times New Roman" w:cs="Times New Roman"/>
          <w:b/>
          <w:i/>
          <w:color w:val="365F91" w:themeColor="accent1" w:themeShade="BF"/>
          <w:sz w:val="24"/>
          <w:szCs w:val="24"/>
        </w:rPr>
        <w:t>ou</w:t>
      </w:r>
      <w:proofErr w:type="gramEnd"/>
    </w:p>
    <w:p w14:paraId="38E72464"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III — escrituras públicas ou termos declaratórios de reconhecimento ou de dissolução de união estável, desde que:</w:t>
      </w:r>
    </w:p>
    <w:p w14:paraId="166BD052"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a) a data de início ou, se for o caso, do fim da união estável corresponda à data da lavratura do instrumento; e</w:t>
      </w:r>
    </w:p>
    <w:p w14:paraId="412391E9"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lastRenderedPageBreak/>
        <w:t>b) os companheiros declarem expressamente esse fato no próprio instrumento ou em declaração escrita feita perante o oficial de registro civil das pessoas naturais quando do requerimento do registro.</w:t>
      </w:r>
    </w:p>
    <w:p w14:paraId="0CA1735C" w14:textId="77777777" w:rsidR="001F2830" w:rsidRPr="00BC404E" w:rsidRDefault="001F2830" w:rsidP="001F2830">
      <w:pPr>
        <w:jc w:val="both"/>
        <w:rPr>
          <w:rFonts w:ascii="Times New Roman" w:hAnsi="Times New Roman" w:cs="Times New Roman"/>
          <w:sz w:val="24"/>
          <w:szCs w:val="24"/>
        </w:rPr>
      </w:pPr>
      <w:r w:rsidRPr="00BC404E">
        <w:rPr>
          <w:rFonts w:ascii="Times New Roman" w:hAnsi="Times New Roman" w:cs="Times New Roman"/>
          <w:sz w:val="24"/>
          <w:szCs w:val="24"/>
        </w:rPr>
        <w:t>As datas de início e/ou de fim da UE somente poderão constar do registro se decorrentes de decisão judicial, de procedimento de certificação eletrônica de UE realizado perante o registrador civil, ou de escritura pública ou termo declaratório em que essa data corresponda à da lavratura do instrumento e nele tenha sido declarada expressamente pelos companheiros.</w:t>
      </w:r>
    </w:p>
    <w:p w14:paraId="28D3507D" w14:textId="77777777" w:rsidR="001F2830" w:rsidRPr="00BC404E" w:rsidRDefault="001F2830" w:rsidP="001F2830">
      <w:pPr>
        <w:jc w:val="both"/>
        <w:rPr>
          <w:rFonts w:ascii="Times New Roman" w:hAnsi="Times New Roman" w:cs="Times New Roman"/>
          <w:sz w:val="24"/>
          <w:szCs w:val="24"/>
        </w:rPr>
      </w:pPr>
      <w:r w:rsidRPr="00BC404E">
        <w:rPr>
          <w:rFonts w:ascii="Times New Roman" w:hAnsi="Times New Roman" w:cs="Times New Roman"/>
          <w:sz w:val="24"/>
          <w:szCs w:val="24"/>
        </w:rPr>
        <w:t>Fora dessas hipóteses, a data de início ou do fim da união estável constará como "não informado”.</w:t>
      </w:r>
    </w:p>
    <w:p w14:paraId="4DC38A80" w14:textId="1B14788C" w:rsidR="001F2830" w:rsidRPr="00BC404E" w:rsidRDefault="001F2830" w:rsidP="001F2830">
      <w:pPr>
        <w:jc w:val="both"/>
        <w:rPr>
          <w:rFonts w:ascii="Times New Roman" w:hAnsi="Times New Roman" w:cs="Times New Roman"/>
          <w:sz w:val="24"/>
          <w:szCs w:val="24"/>
        </w:rPr>
      </w:pPr>
      <w:r w:rsidRPr="00BC404E">
        <w:rPr>
          <w:rFonts w:ascii="Times New Roman" w:hAnsi="Times New Roman" w:cs="Times New Roman"/>
          <w:sz w:val="24"/>
          <w:szCs w:val="24"/>
        </w:rPr>
        <w:t xml:space="preserve">Para constar </w:t>
      </w:r>
      <w:r w:rsidR="0055672E">
        <w:rPr>
          <w:rFonts w:ascii="Times New Roman" w:hAnsi="Times New Roman" w:cs="Times New Roman"/>
          <w:sz w:val="24"/>
          <w:szCs w:val="24"/>
        </w:rPr>
        <w:t xml:space="preserve">a </w:t>
      </w:r>
      <w:r w:rsidRPr="00BC404E">
        <w:rPr>
          <w:rFonts w:ascii="Times New Roman" w:hAnsi="Times New Roman" w:cs="Times New Roman"/>
          <w:sz w:val="24"/>
          <w:szCs w:val="24"/>
        </w:rPr>
        <w:t xml:space="preserve">data do início ou do fim da união estável, mesmo quando indicada no termo declaratório ou na escritura pública, </w:t>
      </w:r>
      <w:r w:rsidR="0055672E" w:rsidRPr="00BC404E">
        <w:rPr>
          <w:rFonts w:ascii="Times New Roman" w:hAnsi="Times New Roman" w:cs="Times New Roman"/>
          <w:sz w:val="24"/>
          <w:szCs w:val="24"/>
        </w:rPr>
        <w:t>será feito o procedimento de certificação eletrônica perante o registrador civil</w:t>
      </w:r>
      <w:r w:rsidR="0055672E">
        <w:rPr>
          <w:rFonts w:ascii="Times New Roman" w:hAnsi="Times New Roman" w:cs="Times New Roman"/>
          <w:sz w:val="24"/>
          <w:szCs w:val="24"/>
        </w:rPr>
        <w:t xml:space="preserve">, </w:t>
      </w:r>
      <w:r w:rsidRPr="00BC404E">
        <w:rPr>
          <w:rFonts w:ascii="Times New Roman" w:hAnsi="Times New Roman" w:cs="Times New Roman"/>
          <w:sz w:val="24"/>
          <w:szCs w:val="24"/>
        </w:rPr>
        <w:t>se a data indicada for anterior a lavratura do título</w:t>
      </w:r>
      <w:r w:rsidR="0055672E">
        <w:rPr>
          <w:rFonts w:ascii="Times New Roman" w:hAnsi="Times New Roman" w:cs="Times New Roman"/>
          <w:sz w:val="24"/>
          <w:szCs w:val="24"/>
        </w:rPr>
        <w:t>.</w:t>
      </w:r>
    </w:p>
    <w:p w14:paraId="61A52817" w14:textId="77777777" w:rsidR="001F2830" w:rsidRPr="00BC404E" w:rsidRDefault="001F2830" w:rsidP="00367CAD">
      <w:pPr>
        <w:pStyle w:val="PargrafodaLista"/>
        <w:tabs>
          <w:tab w:val="left" w:pos="142"/>
        </w:tabs>
        <w:spacing w:after="0"/>
        <w:ind w:left="0"/>
        <w:contextualSpacing w:val="0"/>
        <w:jc w:val="both"/>
        <w:rPr>
          <w:rFonts w:ascii="Times New Roman" w:hAnsi="Times New Roman" w:cs="Times New Roman"/>
          <w:sz w:val="24"/>
          <w:szCs w:val="24"/>
        </w:rPr>
      </w:pPr>
    </w:p>
    <w:p w14:paraId="17FFE129"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5.º Fora das hipóteses do § 4.º deste artigo, o campo das datas de início ou, se for o caso, de fim da união estável no registro constará como “não informado”.</w:t>
      </w:r>
    </w:p>
    <w:p w14:paraId="4E6D9D76"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6.º Havendo nascituro ou filhos incapazes, a dissolução da união estável somente será possível por meio de sentença judicial.</w:t>
      </w:r>
    </w:p>
    <w:p w14:paraId="5E3EA137"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7.º É vedada a representação de qualquer dos companheiros por curador ou tutor, salvo autorização judicial.</w:t>
      </w:r>
    </w:p>
    <w:p w14:paraId="23BBA3A8" w14:textId="77777777" w:rsidR="001F2830" w:rsidRPr="00BC404E" w:rsidRDefault="001F2830" w:rsidP="001F2830">
      <w:pPr>
        <w:jc w:val="both"/>
        <w:rPr>
          <w:rFonts w:ascii="Times New Roman" w:hAnsi="Times New Roman" w:cs="Times New Roman"/>
          <w:sz w:val="24"/>
          <w:szCs w:val="24"/>
        </w:rPr>
      </w:pPr>
      <w:r w:rsidRPr="00BC404E">
        <w:rPr>
          <w:rFonts w:ascii="Times New Roman" w:hAnsi="Times New Roman" w:cs="Times New Roman"/>
          <w:sz w:val="24"/>
          <w:szCs w:val="24"/>
        </w:rPr>
        <w:t xml:space="preserve">Por analogia ao casamento, a pessoa com deficiência mental ou intelectual em idade núbil, e também o interditado, poderá formalizar o termo declaratório de União Estável, assim como requerer o registro da União Estável mediante a apresentação dos títulos admitidos, expressando sua vontade diretamente perante o registrador civil, sendo recomendado o comparecimento do curador no ato. </w:t>
      </w:r>
    </w:p>
    <w:p w14:paraId="7082345A" w14:textId="77777777" w:rsidR="001F2830" w:rsidRPr="00BC404E" w:rsidRDefault="00AE0A61" w:rsidP="001F2830">
      <w:pPr>
        <w:jc w:val="both"/>
        <w:rPr>
          <w:rFonts w:ascii="Times New Roman" w:hAnsi="Times New Roman" w:cs="Times New Roman"/>
          <w:sz w:val="24"/>
          <w:szCs w:val="24"/>
        </w:rPr>
      </w:pPr>
      <w:r>
        <w:rPr>
          <w:rFonts w:ascii="Times New Roman" w:hAnsi="Times New Roman" w:cs="Times New Roman"/>
          <w:sz w:val="24"/>
          <w:szCs w:val="24"/>
        </w:rPr>
        <w:t xml:space="preserve">Fundamentação: art. 1.550, §2º do </w:t>
      </w:r>
      <w:r w:rsidR="001F2830" w:rsidRPr="00BC404E">
        <w:rPr>
          <w:rFonts w:ascii="Times New Roman" w:hAnsi="Times New Roman" w:cs="Times New Roman"/>
          <w:sz w:val="24"/>
          <w:szCs w:val="24"/>
        </w:rPr>
        <w:t>CC/02 e art. 6º, I do Estatuto da Pessoa com Deficiência.</w:t>
      </w:r>
    </w:p>
    <w:p w14:paraId="4E1F561B" w14:textId="77777777" w:rsidR="001F2830" w:rsidRPr="00BC404E" w:rsidRDefault="001F2830" w:rsidP="001F2830">
      <w:pPr>
        <w:jc w:val="both"/>
        <w:rPr>
          <w:rFonts w:ascii="Times New Roman" w:hAnsi="Times New Roman" w:cs="Times New Roman"/>
          <w:sz w:val="24"/>
          <w:szCs w:val="24"/>
        </w:rPr>
      </w:pPr>
      <w:r w:rsidRPr="00BC404E">
        <w:rPr>
          <w:rFonts w:ascii="Times New Roman" w:hAnsi="Times New Roman" w:cs="Times New Roman"/>
          <w:sz w:val="24"/>
          <w:szCs w:val="24"/>
        </w:rPr>
        <w:t>Por analogia ao casamento, o relativamente incapaz maior de 16 anos e menor de 18 anos poderá formalizar o termo declaratório de União Estável, assim como requerer o registro da União Estável mediante a apresentação dos títulos admitidos, expressando sua vontade diretamente perante o registrador civil, exigindo-se autorização de ambos os pais, ou de seus representantes legais (tutor), enquanto não atingida a maioridade civil.</w:t>
      </w:r>
      <w:r w:rsidR="00AE0A61">
        <w:rPr>
          <w:rFonts w:ascii="Times New Roman" w:hAnsi="Times New Roman" w:cs="Times New Roman"/>
          <w:sz w:val="24"/>
          <w:szCs w:val="24"/>
        </w:rPr>
        <w:t xml:space="preserve"> </w:t>
      </w:r>
      <w:r w:rsidRPr="00BC404E">
        <w:rPr>
          <w:rFonts w:ascii="Times New Roman" w:hAnsi="Times New Roman" w:cs="Times New Roman"/>
          <w:sz w:val="24"/>
          <w:szCs w:val="24"/>
        </w:rPr>
        <w:t>É dispensada a referida autorização para os menores emancipados.</w:t>
      </w:r>
    </w:p>
    <w:p w14:paraId="23373BED" w14:textId="77777777" w:rsidR="001F2830" w:rsidRPr="00BC404E" w:rsidRDefault="001F2830" w:rsidP="001F2830">
      <w:pPr>
        <w:jc w:val="both"/>
        <w:rPr>
          <w:rFonts w:ascii="Times New Roman" w:hAnsi="Times New Roman" w:cs="Times New Roman"/>
          <w:sz w:val="24"/>
          <w:szCs w:val="24"/>
        </w:rPr>
      </w:pPr>
      <w:r w:rsidRPr="00BC404E">
        <w:rPr>
          <w:rFonts w:ascii="Times New Roman" w:hAnsi="Times New Roman" w:cs="Times New Roman"/>
          <w:sz w:val="24"/>
          <w:szCs w:val="24"/>
        </w:rPr>
        <w:t xml:space="preserve">Fundamentação: </w:t>
      </w:r>
      <w:r w:rsidR="00AE0A61">
        <w:rPr>
          <w:rFonts w:ascii="Times New Roman" w:hAnsi="Times New Roman" w:cs="Times New Roman"/>
          <w:sz w:val="24"/>
          <w:szCs w:val="24"/>
        </w:rPr>
        <w:t>a</w:t>
      </w:r>
      <w:r w:rsidRPr="00BC404E">
        <w:rPr>
          <w:rFonts w:ascii="Times New Roman" w:hAnsi="Times New Roman" w:cs="Times New Roman"/>
          <w:sz w:val="24"/>
          <w:szCs w:val="24"/>
        </w:rPr>
        <w:t xml:space="preserve">rt. 1.517 </w:t>
      </w:r>
      <w:r w:rsidR="00AE0A61">
        <w:rPr>
          <w:rFonts w:ascii="Times New Roman" w:hAnsi="Times New Roman" w:cs="Times New Roman"/>
          <w:sz w:val="24"/>
          <w:szCs w:val="24"/>
        </w:rPr>
        <w:t xml:space="preserve">do </w:t>
      </w:r>
      <w:r w:rsidRPr="00BC404E">
        <w:rPr>
          <w:rFonts w:ascii="Times New Roman" w:hAnsi="Times New Roman" w:cs="Times New Roman"/>
          <w:sz w:val="24"/>
          <w:szCs w:val="24"/>
        </w:rPr>
        <w:t>CC/02</w:t>
      </w:r>
      <w:r w:rsidR="00AE0A61">
        <w:rPr>
          <w:rFonts w:ascii="Times New Roman" w:hAnsi="Times New Roman" w:cs="Times New Roman"/>
          <w:sz w:val="24"/>
          <w:szCs w:val="24"/>
        </w:rPr>
        <w:t xml:space="preserve"> </w:t>
      </w:r>
      <w:r w:rsidRPr="00BC404E">
        <w:rPr>
          <w:rFonts w:ascii="Times New Roman" w:hAnsi="Times New Roman" w:cs="Times New Roman"/>
          <w:sz w:val="24"/>
          <w:szCs w:val="24"/>
        </w:rPr>
        <w:t>e art. 576 “caput” e §§5º e 6º do Código de Normas.</w:t>
      </w:r>
    </w:p>
    <w:p w14:paraId="16100528" w14:textId="77777777" w:rsidR="00397D99" w:rsidRDefault="00397D99" w:rsidP="00083BE6">
      <w:pPr>
        <w:jc w:val="center"/>
        <w:rPr>
          <w:rFonts w:ascii="Times New Roman" w:hAnsi="Times New Roman" w:cs="Times New Roman"/>
          <w:b/>
          <w:color w:val="365F91" w:themeColor="accent1" w:themeShade="BF"/>
          <w:sz w:val="24"/>
          <w:szCs w:val="24"/>
          <w:u w:val="single"/>
        </w:rPr>
      </w:pPr>
    </w:p>
    <w:p w14:paraId="1902BF14" w14:textId="77777777" w:rsidR="00190B04" w:rsidRPr="00190B04" w:rsidRDefault="00190B04" w:rsidP="00083BE6">
      <w:pPr>
        <w:jc w:val="center"/>
        <w:rPr>
          <w:rFonts w:ascii="Times New Roman" w:hAnsi="Times New Roman" w:cs="Times New Roman"/>
          <w:b/>
          <w:color w:val="365F91" w:themeColor="accent1" w:themeShade="BF"/>
          <w:sz w:val="24"/>
          <w:szCs w:val="24"/>
          <w:u w:val="single"/>
        </w:rPr>
      </w:pPr>
      <w:r w:rsidRPr="00190B04">
        <w:rPr>
          <w:rFonts w:ascii="Times New Roman" w:hAnsi="Times New Roman" w:cs="Times New Roman"/>
          <w:b/>
          <w:color w:val="365F91" w:themeColor="accent1" w:themeShade="BF"/>
          <w:sz w:val="24"/>
          <w:szCs w:val="24"/>
          <w:u w:val="single"/>
        </w:rPr>
        <w:lastRenderedPageBreak/>
        <w:t>DO TERMO DECLARATÓRIO DE UNIÃO ESTÁVEL</w:t>
      </w:r>
    </w:p>
    <w:p w14:paraId="19691CCA"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Art. 538. O termo declaratório de reconhecimento e de dissolução da união estável consistirá em declaração, por escrito, de ambos os companheiros perante o ofício de registro civil das pessoas naturais de sua livre escolha, com a indicação de todas as cláusulas admitidas nos demais títulos, inclusive a escolha de regime de bens na forma do </w:t>
      </w:r>
      <w:hyperlink r:id="rId13" w:tgtFrame="_blank" w:history="1">
        <w:r w:rsidRPr="00BC404E">
          <w:rPr>
            <w:rFonts w:ascii="Times New Roman" w:hAnsi="Times New Roman" w:cs="Times New Roman"/>
            <w:b/>
            <w:i/>
            <w:color w:val="365F91" w:themeColor="accent1" w:themeShade="BF"/>
            <w:sz w:val="24"/>
            <w:szCs w:val="24"/>
          </w:rPr>
          <w:t>art. 1.725 da Lei n. 10.406, de 2002</w:t>
        </w:r>
      </w:hyperlink>
      <w:r w:rsidRPr="00BC404E">
        <w:rPr>
          <w:rFonts w:ascii="Times New Roman" w:hAnsi="Times New Roman" w:cs="Times New Roman"/>
          <w:b/>
          <w:i/>
          <w:color w:val="365F91" w:themeColor="accent1" w:themeShade="BF"/>
          <w:sz w:val="24"/>
          <w:szCs w:val="24"/>
        </w:rPr>
        <w:t> (Código Civil), e de inexistência de lavratura de termo declaratório anterior.</w:t>
      </w:r>
    </w:p>
    <w:p w14:paraId="70821F89" w14:textId="77777777" w:rsidR="001F2830" w:rsidRPr="00BC404E" w:rsidRDefault="001F2830" w:rsidP="001F2830">
      <w:pPr>
        <w:jc w:val="both"/>
        <w:rPr>
          <w:rFonts w:ascii="Times New Roman" w:hAnsi="Times New Roman" w:cs="Times New Roman"/>
          <w:sz w:val="24"/>
          <w:szCs w:val="24"/>
        </w:rPr>
      </w:pPr>
      <w:r w:rsidRPr="00BC404E">
        <w:rPr>
          <w:rFonts w:ascii="Times New Roman" w:hAnsi="Times New Roman" w:cs="Times New Roman"/>
          <w:sz w:val="24"/>
          <w:szCs w:val="24"/>
        </w:rPr>
        <w:t xml:space="preserve">O termo declaratório de União Estável poderá ser lavrado por qualquer registrador civil, a requerimento de AMBOS os companheiros ou representado por procurador, desde que munido de procuração pública com poderes específicos para o ato outorgada há no máximo 90 (noventa) dias. </w:t>
      </w:r>
    </w:p>
    <w:p w14:paraId="4B00C6C7" w14:textId="77777777" w:rsidR="001F2830" w:rsidRPr="00BC404E" w:rsidRDefault="001F2830" w:rsidP="001F2830">
      <w:pPr>
        <w:jc w:val="both"/>
        <w:rPr>
          <w:rFonts w:ascii="Times New Roman" w:hAnsi="Times New Roman" w:cs="Times New Roman"/>
          <w:sz w:val="24"/>
          <w:szCs w:val="24"/>
        </w:rPr>
      </w:pPr>
      <w:r w:rsidRPr="00BC404E">
        <w:rPr>
          <w:rFonts w:ascii="Times New Roman" w:hAnsi="Times New Roman" w:cs="Times New Roman"/>
          <w:sz w:val="24"/>
          <w:szCs w:val="24"/>
        </w:rPr>
        <w:t>Se a procuração houver sido outorgada há mais de 90 (noventa) dias, poderá ser exigida certidão da serventia em que tenha sido passado o instrumento público do mandato dando conta de que não foi ele revogado ou anulado.</w:t>
      </w:r>
    </w:p>
    <w:p w14:paraId="77D68B71" w14:textId="77777777" w:rsidR="001F2830" w:rsidRPr="00BC404E" w:rsidRDefault="001F2830" w:rsidP="001F2830">
      <w:pPr>
        <w:jc w:val="both"/>
        <w:rPr>
          <w:rFonts w:ascii="Times New Roman" w:hAnsi="Times New Roman" w:cs="Times New Roman"/>
          <w:sz w:val="24"/>
          <w:szCs w:val="24"/>
        </w:rPr>
      </w:pPr>
      <w:r w:rsidRPr="00BC404E">
        <w:rPr>
          <w:rFonts w:ascii="Times New Roman" w:hAnsi="Times New Roman" w:cs="Times New Roman"/>
          <w:sz w:val="24"/>
          <w:szCs w:val="24"/>
        </w:rPr>
        <w:t xml:space="preserve">Fundamentação: </w:t>
      </w:r>
      <w:r w:rsidR="00ED5E4D">
        <w:rPr>
          <w:rFonts w:ascii="Times New Roman" w:hAnsi="Times New Roman" w:cs="Times New Roman"/>
          <w:sz w:val="24"/>
          <w:szCs w:val="24"/>
        </w:rPr>
        <w:t>a</w:t>
      </w:r>
      <w:r w:rsidRPr="00BC404E">
        <w:rPr>
          <w:rFonts w:ascii="Times New Roman" w:hAnsi="Times New Roman" w:cs="Times New Roman"/>
          <w:sz w:val="24"/>
          <w:szCs w:val="24"/>
        </w:rPr>
        <w:t xml:space="preserve">rt. 256 do Código de Normas. </w:t>
      </w:r>
    </w:p>
    <w:p w14:paraId="7CB0755E" w14:textId="77777777" w:rsidR="001F2830" w:rsidRPr="00BC404E" w:rsidRDefault="001F2830" w:rsidP="001F2830">
      <w:pPr>
        <w:jc w:val="both"/>
        <w:rPr>
          <w:rFonts w:ascii="Times New Roman" w:hAnsi="Times New Roman" w:cs="Times New Roman"/>
          <w:sz w:val="24"/>
          <w:szCs w:val="24"/>
        </w:rPr>
      </w:pPr>
      <w:r w:rsidRPr="00BC404E">
        <w:rPr>
          <w:rFonts w:ascii="Times New Roman" w:hAnsi="Times New Roman" w:cs="Times New Roman"/>
          <w:sz w:val="24"/>
          <w:szCs w:val="24"/>
        </w:rPr>
        <w:t xml:space="preserve">Caberá ao Registrador Civil do cartório em que estiver sendo lavrado o termo a análise do cabimento do regime de bens escolhido e das hipóteses da incidência do regime da separação obrigatória, </w:t>
      </w:r>
      <w:r w:rsidR="00ED5E4D">
        <w:rPr>
          <w:rFonts w:ascii="Times New Roman" w:hAnsi="Times New Roman" w:cs="Times New Roman"/>
          <w:sz w:val="24"/>
          <w:szCs w:val="24"/>
        </w:rPr>
        <w:t xml:space="preserve">previstas no </w:t>
      </w:r>
      <w:r w:rsidRPr="00BC404E">
        <w:rPr>
          <w:rFonts w:ascii="Times New Roman" w:hAnsi="Times New Roman" w:cs="Times New Roman"/>
          <w:sz w:val="24"/>
          <w:szCs w:val="24"/>
        </w:rPr>
        <w:t>art. 1</w:t>
      </w:r>
      <w:r w:rsidR="00ED5E4D">
        <w:rPr>
          <w:rFonts w:ascii="Times New Roman" w:hAnsi="Times New Roman" w:cs="Times New Roman"/>
          <w:sz w:val="24"/>
          <w:szCs w:val="24"/>
        </w:rPr>
        <w:t>.</w:t>
      </w:r>
      <w:r w:rsidRPr="00BC404E">
        <w:rPr>
          <w:rFonts w:ascii="Times New Roman" w:hAnsi="Times New Roman" w:cs="Times New Roman"/>
          <w:sz w:val="24"/>
          <w:szCs w:val="24"/>
        </w:rPr>
        <w:t xml:space="preserve">641 do CC/02. </w:t>
      </w:r>
    </w:p>
    <w:p w14:paraId="18939927" w14:textId="77777777" w:rsidR="001F2830" w:rsidRPr="00BC404E" w:rsidRDefault="001F2830" w:rsidP="001F2830">
      <w:pPr>
        <w:jc w:val="both"/>
        <w:rPr>
          <w:rFonts w:ascii="Times New Roman" w:hAnsi="Times New Roman" w:cs="Times New Roman"/>
          <w:sz w:val="24"/>
          <w:szCs w:val="24"/>
        </w:rPr>
      </w:pPr>
      <w:r w:rsidRPr="00BC404E">
        <w:rPr>
          <w:rFonts w:ascii="Times New Roman" w:hAnsi="Times New Roman" w:cs="Times New Roman"/>
          <w:sz w:val="24"/>
          <w:szCs w:val="24"/>
        </w:rPr>
        <w:t xml:space="preserve">É recomendável que no próprio termo declaratório os companheiros solicitem o seu registro no </w:t>
      </w:r>
      <w:proofErr w:type="spellStart"/>
      <w:r w:rsidR="00ED5E4D">
        <w:rPr>
          <w:rFonts w:ascii="Times New Roman" w:hAnsi="Times New Roman" w:cs="Times New Roman"/>
          <w:sz w:val="24"/>
          <w:szCs w:val="24"/>
        </w:rPr>
        <w:t>L</w:t>
      </w:r>
      <w:r w:rsidR="00083BE6">
        <w:rPr>
          <w:rFonts w:ascii="Times New Roman" w:hAnsi="Times New Roman" w:cs="Times New Roman"/>
          <w:sz w:val="24"/>
          <w:szCs w:val="24"/>
        </w:rPr>
        <w:t>ivro-</w:t>
      </w:r>
      <w:r w:rsidRPr="00BC404E">
        <w:rPr>
          <w:rFonts w:ascii="Times New Roman" w:hAnsi="Times New Roman" w:cs="Times New Roman"/>
          <w:sz w:val="24"/>
          <w:szCs w:val="24"/>
        </w:rPr>
        <w:t>E</w:t>
      </w:r>
      <w:proofErr w:type="spellEnd"/>
      <w:r w:rsidR="00ED5E4D">
        <w:rPr>
          <w:rFonts w:ascii="Times New Roman" w:hAnsi="Times New Roman" w:cs="Times New Roman"/>
          <w:sz w:val="24"/>
          <w:szCs w:val="24"/>
        </w:rPr>
        <w:t xml:space="preserve"> </w:t>
      </w:r>
      <w:r w:rsidRPr="00BC404E">
        <w:rPr>
          <w:rFonts w:ascii="Times New Roman" w:hAnsi="Times New Roman" w:cs="Times New Roman"/>
          <w:sz w:val="24"/>
          <w:szCs w:val="24"/>
        </w:rPr>
        <w:t xml:space="preserve">e </w:t>
      </w:r>
      <w:r w:rsidR="00ED5E4D">
        <w:rPr>
          <w:rFonts w:ascii="Times New Roman" w:hAnsi="Times New Roman" w:cs="Times New Roman"/>
          <w:sz w:val="24"/>
          <w:szCs w:val="24"/>
        </w:rPr>
        <w:t xml:space="preserve">a </w:t>
      </w:r>
      <w:r w:rsidRPr="00BC404E">
        <w:rPr>
          <w:rFonts w:ascii="Times New Roman" w:hAnsi="Times New Roman" w:cs="Times New Roman"/>
          <w:sz w:val="24"/>
          <w:szCs w:val="24"/>
        </w:rPr>
        <w:t>alteração do nome, se for o caso.</w:t>
      </w:r>
    </w:p>
    <w:p w14:paraId="71672656" w14:textId="77777777" w:rsidR="001F2830" w:rsidRPr="00BC404E" w:rsidRDefault="001F2830" w:rsidP="00367CAD">
      <w:pPr>
        <w:pStyle w:val="PargrafodaLista"/>
        <w:tabs>
          <w:tab w:val="left" w:pos="142"/>
        </w:tabs>
        <w:spacing w:after="0"/>
        <w:ind w:left="0"/>
        <w:contextualSpacing w:val="0"/>
        <w:jc w:val="both"/>
        <w:rPr>
          <w:rFonts w:ascii="Times New Roman" w:hAnsi="Times New Roman" w:cs="Times New Roman"/>
          <w:b/>
          <w:i/>
          <w:sz w:val="24"/>
          <w:szCs w:val="24"/>
        </w:rPr>
      </w:pPr>
    </w:p>
    <w:p w14:paraId="1D36A1C9"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1.º Lavrado o termo declaratório, o título ficará arquivado na serventia, preferencialmente de forma eletrônica, em classificador próprio, expedindo-se a certidão correspondente aos companheiros.</w:t>
      </w:r>
    </w:p>
    <w:p w14:paraId="53E96F44" w14:textId="77777777" w:rsidR="001F2830" w:rsidRPr="00BC404E" w:rsidRDefault="001F2830" w:rsidP="001F2830">
      <w:pPr>
        <w:jc w:val="both"/>
        <w:rPr>
          <w:rFonts w:ascii="Times New Roman" w:hAnsi="Times New Roman" w:cs="Times New Roman"/>
          <w:sz w:val="24"/>
          <w:szCs w:val="24"/>
        </w:rPr>
      </w:pPr>
      <w:r w:rsidRPr="00BC404E">
        <w:rPr>
          <w:rFonts w:ascii="Times New Roman" w:hAnsi="Times New Roman" w:cs="Times New Roman"/>
          <w:sz w:val="24"/>
          <w:szCs w:val="24"/>
        </w:rPr>
        <w:t xml:space="preserve">Para a formalização do termo declaratório de união estável, o registrador civil deverá exigir e arquivar os documentos de identificação e as certidões de estado civil, atualizadas no prazo de 90 dias, inclusive referentes </w:t>
      </w:r>
      <w:proofErr w:type="gramStart"/>
      <w:r w:rsidRPr="00BC404E">
        <w:rPr>
          <w:rFonts w:ascii="Times New Roman" w:hAnsi="Times New Roman" w:cs="Times New Roman"/>
          <w:sz w:val="24"/>
          <w:szCs w:val="24"/>
        </w:rPr>
        <w:t>a</w:t>
      </w:r>
      <w:proofErr w:type="gramEnd"/>
      <w:r w:rsidRPr="00BC404E">
        <w:rPr>
          <w:rFonts w:ascii="Times New Roman" w:hAnsi="Times New Roman" w:cs="Times New Roman"/>
          <w:sz w:val="24"/>
          <w:szCs w:val="24"/>
        </w:rPr>
        <w:t xml:space="preserve"> eventual união estável anteriormente registrada em Livro "E", bem como o óbito de ex-cônjuge ou ex-companheiro, quando houver, salvo se o registro for do próprio cartório.</w:t>
      </w:r>
    </w:p>
    <w:p w14:paraId="3D5E55FA" w14:textId="77777777" w:rsidR="001F2830" w:rsidRPr="00BC404E" w:rsidRDefault="001F2830" w:rsidP="001F2830">
      <w:pPr>
        <w:jc w:val="both"/>
        <w:rPr>
          <w:rFonts w:ascii="Times New Roman" w:hAnsi="Times New Roman" w:cs="Times New Roman"/>
          <w:sz w:val="24"/>
          <w:szCs w:val="24"/>
        </w:rPr>
      </w:pPr>
      <w:r w:rsidRPr="00BC404E">
        <w:rPr>
          <w:rFonts w:ascii="Times New Roman" w:hAnsi="Times New Roman" w:cs="Times New Roman"/>
          <w:sz w:val="24"/>
          <w:szCs w:val="24"/>
        </w:rPr>
        <w:t xml:space="preserve">Fundamentação: </w:t>
      </w:r>
      <w:r w:rsidR="00055F99">
        <w:rPr>
          <w:rFonts w:ascii="Times New Roman" w:hAnsi="Times New Roman" w:cs="Times New Roman"/>
          <w:sz w:val="24"/>
          <w:szCs w:val="24"/>
        </w:rPr>
        <w:t xml:space="preserve">art. 94-A </w:t>
      </w:r>
      <w:r w:rsidRPr="00BC404E">
        <w:rPr>
          <w:rFonts w:ascii="Times New Roman" w:hAnsi="Times New Roman" w:cs="Times New Roman"/>
          <w:sz w:val="24"/>
          <w:szCs w:val="24"/>
        </w:rPr>
        <w:t xml:space="preserve">da Lei 6015/73 e </w:t>
      </w:r>
      <w:r w:rsidR="00055F99">
        <w:rPr>
          <w:rFonts w:ascii="Times New Roman" w:hAnsi="Times New Roman" w:cs="Times New Roman"/>
          <w:sz w:val="24"/>
          <w:szCs w:val="24"/>
        </w:rPr>
        <w:t>541 do</w:t>
      </w:r>
      <w:r w:rsidRPr="00BC404E">
        <w:rPr>
          <w:rFonts w:ascii="Times New Roman" w:hAnsi="Times New Roman" w:cs="Times New Roman"/>
          <w:sz w:val="24"/>
          <w:szCs w:val="24"/>
        </w:rPr>
        <w:t xml:space="preserve"> Provimento </w:t>
      </w:r>
      <w:r w:rsidR="00055F99">
        <w:rPr>
          <w:rFonts w:ascii="Times New Roman" w:hAnsi="Times New Roman" w:cs="Times New Roman"/>
          <w:sz w:val="24"/>
          <w:szCs w:val="24"/>
        </w:rPr>
        <w:t xml:space="preserve">149 do </w:t>
      </w:r>
      <w:r w:rsidRPr="00BC404E">
        <w:rPr>
          <w:rFonts w:ascii="Times New Roman" w:hAnsi="Times New Roman" w:cs="Times New Roman"/>
          <w:sz w:val="24"/>
          <w:szCs w:val="24"/>
        </w:rPr>
        <w:t xml:space="preserve">CNJ. </w:t>
      </w:r>
    </w:p>
    <w:p w14:paraId="67151C3A" w14:textId="77777777" w:rsidR="00367CAD" w:rsidRPr="00BC404E" w:rsidRDefault="001F2830" w:rsidP="001F2830">
      <w:pPr>
        <w:jc w:val="both"/>
        <w:rPr>
          <w:rFonts w:ascii="Times New Roman" w:hAnsi="Times New Roman" w:cs="Times New Roman"/>
          <w:sz w:val="24"/>
          <w:szCs w:val="24"/>
        </w:rPr>
      </w:pPr>
      <w:r w:rsidRPr="00BC404E">
        <w:rPr>
          <w:rFonts w:ascii="Times New Roman" w:hAnsi="Times New Roman" w:cs="Times New Roman"/>
          <w:sz w:val="24"/>
          <w:szCs w:val="24"/>
        </w:rPr>
        <w:t xml:space="preserve">A certidão do termo declaratório será expedida conforme o item 8.2 – Certidão de Documentos arquivados (Código7804) da Tabela 7 de Emolumentos. </w:t>
      </w:r>
    </w:p>
    <w:p w14:paraId="2FE8D70E" w14:textId="77777777" w:rsidR="001F2830" w:rsidRPr="00BC404E" w:rsidRDefault="001F2830" w:rsidP="001F2830">
      <w:pPr>
        <w:jc w:val="both"/>
        <w:rPr>
          <w:rFonts w:ascii="Times New Roman" w:hAnsi="Times New Roman" w:cs="Times New Roman"/>
          <w:b/>
          <w:sz w:val="24"/>
          <w:szCs w:val="24"/>
          <w:u w:val="single"/>
        </w:rPr>
      </w:pPr>
      <w:r w:rsidRPr="00BC404E">
        <w:rPr>
          <w:rFonts w:ascii="Times New Roman" w:hAnsi="Times New Roman" w:cs="Times New Roman"/>
          <w:b/>
          <w:sz w:val="24"/>
          <w:szCs w:val="24"/>
          <w:u w:val="single"/>
        </w:rPr>
        <w:t>Segue anexo o modelo sugerido.</w:t>
      </w:r>
    </w:p>
    <w:p w14:paraId="128F02D7" w14:textId="77777777" w:rsidR="001F2830" w:rsidRPr="00BC404E" w:rsidRDefault="001F2830" w:rsidP="00367CAD">
      <w:pPr>
        <w:pStyle w:val="PargrafodaLista"/>
        <w:tabs>
          <w:tab w:val="left" w:pos="142"/>
        </w:tabs>
        <w:spacing w:after="0"/>
        <w:ind w:left="0"/>
        <w:contextualSpacing w:val="0"/>
        <w:jc w:val="both"/>
        <w:rPr>
          <w:rFonts w:ascii="Times New Roman" w:hAnsi="Times New Roman" w:cs="Times New Roman"/>
          <w:b/>
          <w:i/>
          <w:sz w:val="24"/>
          <w:szCs w:val="24"/>
        </w:rPr>
      </w:pPr>
    </w:p>
    <w:p w14:paraId="136CA1EA"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lastRenderedPageBreak/>
        <w:t>§ 2.º As informações de identificação dos termos deverão ser inseridas em ferramenta disponibilizada pela CRC.</w:t>
      </w:r>
    </w:p>
    <w:p w14:paraId="498C3D23" w14:textId="77777777" w:rsidR="001F2830" w:rsidRPr="00BC404E" w:rsidRDefault="001F2830" w:rsidP="001F2830">
      <w:pPr>
        <w:jc w:val="both"/>
        <w:rPr>
          <w:rFonts w:ascii="Times New Roman" w:hAnsi="Times New Roman" w:cs="Times New Roman"/>
          <w:sz w:val="24"/>
          <w:szCs w:val="24"/>
        </w:rPr>
      </w:pPr>
      <w:r w:rsidRPr="00BC404E">
        <w:rPr>
          <w:rFonts w:ascii="Times New Roman" w:hAnsi="Times New Roman" w:cs="Times New Roman"/>
          <w:sz w:val="24"/>
          <w:szCs w:val="24"/>
        </w:rPr>
        <w:t>Em 29/03/2023 = nova ferramenta para CARGAS e CONSULTAS dos termos.</w:t>
      </w:r>
    </w:p>
    <w:p w14:paraId="24124B39" w14:textId="77777777" w:rsidR="001F2830" w:rsidRPr="00BC404E" w:rsidRDefault="001F2830" w:rsidP="001F2830">
      <w:pPr>
        <w:jc w:val="both"/>
        <w:rPr>
          <w:rFonts w:ascii="Times New Roman" w:hAnsi="Times New Roman" w:cs="Times New Roman"/>
          <w:sz w:val="24"/>
          <w:szCs w:val="24"/>
        </w:rPr>
      </w:pPr>
      <w:r w:rsidRPr="00BC404E">
        <w:rPr>
          <w:rFonts w:ascii="Times New Roman" w:hAnsi="Times New Roman" w:cs="Times New Roman"/>
          <w:sz w:val="24"/>
          <w:szCs w:val="24"/>
        </w:rPr>
        <w:t xml:space="preserve">Todos os RCPNS deverão enviar para a CRC NACIONAL os termos lavrados. </w:t>
      </w:r>
    </w:p>
    <w:p w14:paraId="6CDC8593" w14:textId="77777777" w:rsidR="001F2830" w:rsidRPr="00BC404E" w:rsidRDefault="001F2830" w:rsidP="001F2830">
      <w:pPr>
        <w:jc w:val="both"/>
        <w:rPr>
          <w:rFonts w:ascii="Times New Roman" w:hAnsi="Times New Roman" w:cs="Times New Roman"/>
          <w:sz w:val="24"/>
          <w:szCs w:val="24"/>
        </w:rPr>
      </w:pPr>
      <w:r w:rsidRPr="00BC404E">
        <w:rPr>
          <w:rFonts w:ascii="Times New Roman" w:hAnsi="Times New Roman" w:cs="Times New Roman"/>
          <w:sz w:val="24"/>
          <w:szCs w:val="24"/>
        </w:rPr>
        <w:t>Todos os RCPN deverão consultar a CRC NACIONAL antes de lavrar termos declaratórios = verificar se já houve termo lavrado.</w:t>
      </w:r>
    </w:p>
    <w:p w14:paraId="62FD3743" w14:textId="77777777" w:rsidR="001F2830" w:rsidRPr="00BC404E" w:rsidRDefault="001F2830" w:rsidP="001F2830">
      <w:pPr>
        <w:jc w:val="both"/>
        <w:rPr>
          <w:rFonts w:ascii="Times New Roman" w:hAnsi="Times New Roman" w:cs="Times New Roman"/>
          <w:sz w:val="24"/>
          <w:szCs w:val="24"/>
        </w:rPr>
      </w:pPr>
      <w:r w:rsidRPr="00BC404E">
        <w:rPr>
          <w:rFonts w:ascii="Times New Roman" w:hAnsi="Times New Roman" w:cs="Times New Roman"/>
          <w:sz w:val="24"/>
          <w:szCs w:val="24"/>
        </w:rPr>
        <w:t xml:space="preserve">Acesso ao módulo = link exclusivo na CRC = “Acessos Rápidos”, ou no endereço https://uniaoestavel.registrocivil.org.br. A aplicação acessada com a utilização da Identidade do Registro Civil – </w:t>
      </w:r>
      <w:proofErr w:type="spellStart"/>
      <w:r w:rsidRPr="00BC404E">
        <w:rPr>
          <w:rFonts w:ascii="Times New Roman" w:hAnsi="Times New Roman" w:cs="Times New Roman"/>
          <w:sz w:val="24"/>
          <w:szCs w:val="24"/>
        </w:rPr>
        <w:t>IdRC</w:t>
      </w:r>
      <w:proofErr w:type="spellEnd"/>
      <w:r w:rsidRPr="00BC404E">
        <w:rPr>
          <w:rFonts w:ascii="Times New Roman" w:hAnsi="Times New Roman" w:cs="Times New Roman"/>
          <w:sz w:val="24"/>
          <w:szCs w:val="24"/>
        </w:rPr>
        <w:t xml:space="preserve">.  </w:t>
      </w:r>
    </w:p>
    <w:p w14:paraId="273DDDAF" w14:textId="77777777" w:rsidR="001F2830" w:rsidRPr="00BC404E" w:rsidRDefault="001F2830" w:rsidP="001F2830">
      <w:pPr>
        <w:jc w:val="both"/>
        <w:rPr>
          <w:rFonts w:ascii="Times New Roman" w:hAnsi="Times New Roman" w:cs="Times New Roman"/>
          <w:sz w:val="24"/>
          <w:szCs w:val="24"/>
        </w:rPr>
      </w:pPr>
      <w:r w:rsidRPr="00BC404E">
        <w:rPr>
          <w:rFonts w:ascii="Times New Roman" w:hAnsi="Times New Roman" w:cs="Times New Roman"/>
          <w:sz w:val="24"/>
          <w:szCs w:val="24"/>
        </w:rPr>
        <w:t xml:space="preserve">Ver manual operacional e vídeo </w:t>
      </w:r>
      <w:proofErr w:type="spellStart"/>
      <w:r w:rsidRPr="00BC404E">
        <w:rPr>
          <w:rFonts w:ascii="Times New Roman" w:hAnsi="Times New Roman" w:cs="Times New Roman"/>
          <w:sz w:val="24"/>
          <w:szCs w:val="24"/>
        </w:rPr>
        <w:t>IdRC</w:t>
      </w:r>
      <w:proofErr w:type="spellEnd"/>
      <w:r w:rsidRPr="00BC404E">
        <w:rPr>
          <w:rFonts w:ascii="Times New Roman" w:hAnsi="Times New Roman" w:cs="Times New Roman"/>
          <w:sz w:val="24"/>
          <w:szCs w:val="24"/>
        </w:rPr>
        <w:t>:</w:t>
      </w:r>
      <w:r w:rsidR="00055F99">
        <w:rPr>
          <w:rFonts w:ascii="Times New Roman" w:hAnsi="Times New Roman" w:cs="Times New Roman"/>
          <w:sz w:val="24"/>
          <w:szCs w:val="24"/>
        </w:rPr>
        <w:t xml:space="preserve"> </w:t>
      </w:r>
      <w:r w:rsidRPr="00BC404E">
        <w:rPr>
          <w:rFonts w:ascii="Times New Roman" w:hAnsi="Times New Roman" w:cs="Times New Roman"/>
          <w:sz w:val="24"/>
          <w:szCs w:val="24"/>
        </w:rPr>
        <w:t>https://youtu.be/AeK5MA-8Wes</w:t>
      </w:r>
    </w:p>
    <w:p w14:paraId="0B6E3BF9" w14:textId="77777777" w:rsidR="001F2830" w:rsidRPr="00BC404E" w:rsidRDefault="001F2830" w:rsidP="00367CAD">
      <w:pPr>
        <w:pStyle w:val="PargrafodaLista"/>
        <w:tabs>
          <w:tab w:val="left" w:pos="142"/>
        </w:tabs>
        <w:spacing w:after="0"/>
        <w:ind w:left="0"/>
        <w:contextualSpacing w:val="0"/>
        <w:jc w:val="both"/>
        <w:rPr>
          <w:rFonts w:ascii="Times New Roman" w:hAnsi="Times New Roman" w:cs="Times New Roman"/>
          <w:b/>
          <w:i/>
          <w:sz w:val="24"/>
          <w:szCs w:val="24"/>
        </w:rPr>
      </w:pPr>
    </w:p>
    <w:p w14:paraId="1EFF782E"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3.º Por ser facultativo, o registro do termo declaratório dependerá de requerimento conjunto dos companheiros.</w:t>
      </w:r>
    </w:p>
    <w:p w14:paraId="49B24371" w14:textId="77777777" w:rsidR="001F2830" w:rsidRPr="00BC404E" w:rsidRDefault="001F2830" w:rsidP="001F2830">
      <w:pPr>
        <w:jc w:val="both"/>
        <w:rPr>
          <w:rFonts w:ascii="Times New Roman" w:hAnsi="Times New Roman" w:cs="Times New Roman"/>
          <w:sz w:val="24"/>
          <w:szCs w:val="24"/>
        </w:rPr>
      </w:pPr>
      <w:r w:rsidRPr="00BC404E">
        <w:rPr>
          <w:rFonts w:ascii="Times New Roman" w:hAnsi="Times New Roman" w:cs="Times New Roman"/>
          <w:sz w:val="24"/>
          <w:szCs w:val="24"/>
        </w:rPr>
        <w:t xml:space="preserve">Registro facultativo, mas é o que dá efeito perante 3° e permite mudança de sobrenome para adotar </w:t>
      </w:r>
      <w:r w:rsidR="00055F99">
        <w:rPr>
          <w:rFonts w:ascii="Times New Roman" w:hAnsi="Times New Roman" w:cs="Times New Roman"/>
          <w:sz w:val="24"/>
          <w:szCs w:val="24"/>
        </w:rPr>
        <w:t xml:space="preserve">o </w:t>
      </w:r>
      <w:r w:rsidRPr="00BC404E">
        <w:rPr>
          <w:rFonts w:ascii="Times New Roman" w:hAnsi="Times New Roman" w:cs="Times New Roman"/>
          <w:sz w:val="24"/>
          <w:szCs w:val="24"/>
        </w:rPr>
        <w:t>do companheiro.</w:t>
      </w:r>
    </w:p>
    <w:p w14:paraId="56D231DF" w14:textId="77777777" w:rsidR="0089512B" w:rsidRPr="00BC404E" w:rsidRDefault="0089512B" w:rsidP="0089512B">
      <w:pPr>
        <w:jc w:val="both"/>
        <w:rPr>
          <w:rFonts w:ascii="Times New Roman" w:hAnsi="Times New Roman" w:cs="Times New Roman"/>
          <w:sz w:val="24"/>
          <w:szCs w:val="24"/>
        </w:rPr>
      </w:pPr>
      <w:r w:rsidRPr="00BC404E">
        <w:rPr>
          <w:rFonts w:ascii="Times New Roman" w:hAnsi="Times New Roman" w:cs="Times New Roman"/>
          <w:sz w:val="24"/>
          <w:szCs w:val="24"/>
        </w:rPr>
        <w:t xml:space="preserve">Se no próprio termo ou na própria escritura já constar o requerimento de registro no </w:t>
      </w:r>
      <w:r w:rsidR="00055F99">
        <w:rPr>
          <w:rFonts w:ascii="Times New Roman" w:hAnsi="Times New Roman" w:cs="Times New Roman"/>
          <w:sz w:val="24"/>
          <w:szCs w:val="24"/>
        </w:rPr>
        <w:t>L</w:t>
      </w:r>
      <w:r w:rsidRPr="00BC404E">
        <w:rPr>
          <w:rFonts w:ascii="Times New Roman" w:hAnsi="Times New Roman" w:cs="Times New Roman"/>
          <w:sz w:val="24"/>
          <w:szCs w:val="24"/>
        </w:rPr>
        <w:t>ivro E, FICA DISPENSADO NOVO REQUERIMENTO FEITO AO OFICIAL COMPETENTE PARA REGISTRO NO LIVRO E.</w:t>
      </w:r>
    </w:p>
    <w:p w14:paraId="58D02076" w14:textId="77777777" w:rsidR="0089512B" w:rsidRPr="00BC404E" w:rsidRDefault="0089512B" w:rsidP="0089512B">
      <w:pPr>
        <w:jc w:val="both"/>
        <w:rPr>
          <w:rFonts w:ascii="Times New Roman" w:hAnsi="Times New Roman" w:cs="Times New Roman"/>
          <w:sz w:val="24"/>
          <w:szCs w:val="24"/>
        </w:rPr>
      </w:pPr>
      <w:r w:rsidRPr="00BC404E">
        <w:rPr>
          <w:rFonts w:ascii="Times New Roman" w:hAnsi="Times New Roman" w:cs="Times New Roman"/>
          <w:sz w:val="24"/>
          <w:szCs w:val="24"/>
        </w:rPr>
        <w:t>O Oficial de Registro que lavrou o termo ou o tabelião que lavrou a escritura TÊM FÉ PÚBLICA, de modo que esse requerimento é suficiente para que seja lavrado o registro no Livro E.</w:t>
      </w:r>
    </w:p>
    <w:p w14:paraId="437A30A6" w14:textId="77777777" w:rsidR="001F2830" w:rsidRPr="00BC404E" w:rsidRDefault="001F2830" w:rsidP="00367CAD">
      <w:pPr>
        <w:pStyle w:val="PargrafodaLista"/>
        <w:tabs>
          <w:tab w:val="left" w:pos="142"/>
        </w:tabs>
        <w:spacing w:after="0"/>
        <w:ind w:left="0"/>
        <w:contextualSpacing w:val="0"/>
        <w:jc w:val="both"/>
        <w:rPr>
          <w:rFonts w:ascii="Times New Roman" w:hAnsi="Times New Roman" w:cs="Times New Roman"/>
          <w:b/>
          <w:i/>
          <w:sz w:val="24"/>
          <w:szCs w:val="24"/>
        </w:rPr>
      </w:pPr>
    </w:p>
    <w:p w14:paraId="41A92BB8"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4.º Quando requerido, o oficial que formalizou o termo declaratório deverá encaminhar o título para registro ao ofício competente, por meio da CRC.</w:t>
      </w:r>
    </w:p>
    <w:p w14:paraId="11FEFC67"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5.º É vedada a lavratura de termo declaratório de união estável havendo um anterior lavrado com os mesmos companheiros, devendo o oficial consultar a CRC previamente à lavratura e consignar o resultado no termo.</w:t>
      </w:r>
    </w:p>
    <w:p w14:paraId="7E25A4A0" w14:textId="77777777" w:rsidR="001F2830" w:rsidRPr="00BC404E" w:rsidRDefault="001F2830" w:rsidP="001F2830">
      <w:pPr>
        <w:jc w:val="both"/>
        <w:rPr>
          <w:rFonts w:ascii="Times New Roman" w:hAnsi="Times New Roman" w:cs="Times New Roman"/>
          <w:sz w:val="24"/>
          <w:szCs w:val="24"/>
        </w:rPr>
      </w:pPr>
      <w:r w:rsidRPr="00BC404E">
        <w:rPr>
          <w:rFonts w:ascii="Times New Roman" w:hAnsi="Times New Roman" w:cs="Times New Roman"/>
          <w:sz w:val="24"/>
          <w:szCs w:val="24"/>
        </w:rPr>
        <w:t xml:space="preserve">Se qualquer dos companheiros já houver lavrado termo e não constar sua dissolução, não poderá ser lavrado novo termo. </w:t>
      </w:r>
    </w:p>
    <w:p w14:paraId="05298A96" w14:textId="77777777" w:rsidR="001F2830" w:rsidRPr="00BC404E" w:rsidRDefault="001F2830" w:rsidP="00367CAD">
      <w:pPr>
        <w:pStyle w:val="PargrafodaLista"/>
        <w:tabs>
          <w:tab w:val="left" w:pos="142"/>
        </w:tabs>
        <w:spacing w:after="0"/>
        <w:ind w:left="0"/>
        <w:contextualSpacing w:val="0"/>
        <w:jc w:val="both"/>
        <w:rPr>
          <w:rFonts w:ascii="Times New Roman" w:hAnsi="Times New Roman" w:cs="Times New Roman"/>
          <w:b/>
          <w:i/>
          <w:sz w:val="24"/>
          <w:szCs w:val="24"/>
        </w:rPr>
      </w:pPr>
    </w:p>
    <w:p w14:paraId="25B644BB"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6.º Enquanto não for editada legislação específica no âmbito dos estados e do Distrito Federal, o valor dos emolumentos para:</w:t>
      </w:r>
    </w:p>
    <w:p w14:paraId="5C77822A"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xml:space="preserve">I - </w:t>
      </w:r>
      <w:proofErr w:type="gramStart"/>
      <w:r w:rsidRPr="00BC404E">
        <w:rPr>
          <w:rFonts w:ascii="Times New Roman" w:hAnsi="Times New Roman" w:cs="Times New Roman"/>
          <w:b/>
          <w:i/>
          <w:color w:val="365F91" w:themeColor="accent1" w:themeShade="BF"/>
          <w:sz w:val="24"/>
          <w:szCs w:val="24"/>
        </w:rPr>
        <w:t>os termos declaratórios de reconhecimento ou de dissolução da união estável será</w:t>
      </w:r>
      <w:proofErr w:type="gramEnd"/>
      <w:r w:rsidRPr="00BC404E">
        <w:rPr>
          <w:rFonts w:ascii="Times New Roman" w:hAnsi="Times New Roman" w:cs="Times New Roman"/>
          <w:b/>
          <w:i/>
          <w:color w:val="365F91" w:themeColor="accent1" w:themeShade="BF"/>
          <w:sz w:val="24"/>
          <w:szCs w:val="24"/>
        </w:rPr>
        <w:t xml:space="preserve"> de 50% do valor previsto para o procedimento de habilitação de casamento; e</w:t>
      </w:r>
    </w:p>
    <w:p w14:paraId="6FC962FE"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lastRenderedPageBreak/>
        <w:t>II — o procedimento de certificação eletrônica da união estável será de 50% do valor previsto para o procedimento de habilitação de casamento.</w:t>
      </w:r>
    </w:p>
    <w:p w14:paraId="1BE78D08" w14:textId="77777777" w:rsidR="001F2830" w:rsidRDefault="00276BBD" w:rsidP="001F2830">
      <w:pPr>
        <w:jc w:val="both"/>
        <w:rPr>
          <w:rFonts w:ascii="Times New Roman" w:hAnsi="Times New Roman" w:cs="Times New Roman"/>
          <w:sz w:val="24"/>
          <w:szCs w:val="24"/>
        </w:rPr>
      </w:pPr>
      <w:r>
        <w:rPr>
          <w:rFonts w:ascii="Times New Roman" w:hAnsi="Times New Roman" w:cs="Times New Roman"/>
          <w:sz w:val="24"/>
          <w:szCs w:val="24"/>
        </w:rPr>
        <w:t xml:space="preserve">Aviso nº 32/CGJ/2023 e Anexo único </w:t>
      </w:r>
      <w:r w:rsidR="001F2830" w:rsidRPr="00BC404E">
        <w:rPr>
          <w:rFonts w:ascii="Times New Roman" w:hAnsi="Times New Roman" w:cs="Times New Roman"/>
          <w:sz w:val="24"/>
          <w:szCs w:val="24"/>
        </w:rPr>
        <w:t>– Criou os códigos</w:t>
      </w:r>
      <w:r>
        <w:rPr>
          <w:rFonts w:ascii="Times New Roman" w:hAnsi="Times New Roman" w:cs="Times New Roman"/>
          <w:sz w:val="24"/>
          <w:szCs w:val="24"/>
        </w:rPr>
        <w:t xml:space="preserve"> fiscais</w:t>
      </w:r>
      <w:r w:rsidR="001F2830" w:rsidRPr="00BC404E">
        <w:rPr>
          <w:rFonts w:ascii="Times New Roman" w:hAnsi="Times New Roman" w:cs="Times New Roman"/>
          <w:sz w:val="24"/>
          <w:szCs w:val="24"/>
        </w:rPr>
        <w:t xml:space="preserve"> e valores para os atos. </w:t>
      </w:r>
    </w:p>
    <w:p w14:paraId="1D1A2EF8" w14:textId="77777777" w:rsidR="00276BBD" w:rsidRPr="00BC404E" w:rsidRDefault="00276BBD" w:rsidP="001F2830">
      <w:pPr>
        <w:jc w:val="both"/>
        <w:rPr>
          <w:rFonts w:ascii="Times New Roman" w:hAnsi="Times New Roman" w:cs="Times New Roman"/>
          <w:sz w:val="24"/>
          <w:szCs w:val="24"/>
        </w:rPr>
      </w:pPr>
      <w:r>
        <w:rPr>
          <w:rFonts w:ascii="Times New Roman" w:hAnsi="Times New Roman" w:cs="Times New Roman"/>
          <w:sz w:val="24"/>
          <w:szCs w:val="24"/>
        </w:rPr>
        <w:t xml:space="preserve">Portaria nº 7.616/CGJ/2023 – Altera a Tabela 7, para excluir a orientação contida no item 17. </w:t>
      </w:r>
    </w:p>
    <w:p w14:paraId="1088A960" w14:textId="77777777" w:rsidR="001F2830" w:rsidRPr="00BC404E" w:rsidRDefault="001F2830" w:rsidP="00367CAD">
      <w:pPr>
        <w:pStyle w:val="PargrafodaLista"/>
        <w:tabs>
          <w:tab w:val="left" w:pos="142"/>
        </w:tabs>
        <w:spacing w:after="0"/>
        <w:ind w:left="0"/>
        <w:contextualSpacing w:val="0"/>
        <w:jc w:val="both"/>
        <w:rPr>
          <w:rFonts w:ascii="Times New Roman" w:hAnsi="Times New Roman" w:cs="Times New Roman"/>
          <w:b/>
          <w:i/>
          <w:sz w:val="24"/>
          <w:szCs w:val="24"/>
        </w:rPr>
      </w:pPr>
    </w:p>
    <w:p w14:paraId="65D69413"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7.º A certidão de que trata o § 1.º deste artigo é título hábil à formalização da partilha de bens realizada no termo declaratório perante órgãos registrais, respeitada, porém, a obrigatoriedade de escritura pública nas hipóteses legais, como na do </w:t>
      </w:r>
      <w:hyperlink r:id="rId14" w:tgtFrame="_blank" w:history="1">
        <w:r w:rsidRPr="00BC404E">
          <w:rPr>
            <w:rFonts w:ascii="Times New Roman" w:hAnsi="Times New Roman" w:cs="Times New Roman"/>
            <w:b/>
            <w:i/>
            <w:color w:val="365F91" w:themeColor="accent1" w:themeShade="BF"/>
            <w:sz w:val="24"/>
            <w:szCs w:val="24"/>
          </w:rPr>
          <w:t>art. 108 da Lei n. 10.406, de 10 de janeiro de 2002 (Código Civil)</w:t>
        </w:r>
      </w:hyperlink>
      <w:r w:rsidRPr="00BC404E">
        <w:rPr>
          <w:rFonts w:ascii="Times New Roman" w:hAnsi="Times New Roman" w:cs="Times New Roman"/>
          <w:b/>
          <w:i/>
          <w:color w:val="365F91" w:themeColor="accent1" w:themeShade="BF"/>
          <w:sz w:val="24"/>
          <w:szCs w:val="24"/>
        </w:rPr>
        <w:t>.</w:t>
      </w:r>
    </w:p>
    <w:p w14:paraId="73FB92B0" w14:textId="77777777" w:rsidR="0055672E" w:rsidRDefault="0055672E" w:rsidP="00E64FBF">
      <w:pPr>
        <w:jc w:val="both"/>
        <w:rPr>
          <w:rFonts w:ascii="Times New Roman" w:hAnsi="Times New Roman" w:cs="Times New Roman"/>
          <w:b/>
          <w:i/>
          <w:color w:val="365F91" w:themeColor="accent1" w:themeShade="BF"/>
          <w:sz w:val="24"/>
          <w:szCs w:val="24"/>
        </w:rPr>
      </w:pPr>
    </w:p>
    <w:p w14:paraId="15375876"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Art. 539. O registro dos títulos de declaração de reconhecimento ou de dissolução da união estável será feito no Livro E do registro civil de pessoas naturais em que os companheiros têm ou tiveram sua última residência, e dele</w:t>
      </w:r>
      <w:r w:rsidR="0055672E">
        <w:rPr>
          <w:rFonts w:ascii="Times New Roman" w:hAnsi="Times New Roman" w:cs="Times New Roman"/>
          <w:b/>
          <w:i/>
          <w:color w:val="365F91" w:themeColor="accent1" w:themeShade="BF"/>
          <w:sz w:val="24"/>
          <w:szCs w:val="24"/>
        </w:rPr>
        <w:t xml:space="preserve"> </w:t>
      </w:r>
      <w:r w:rsidRPr="00BC404E">
        <w:rPr>
          <w:rFonts w:ascii="Times New Roman" w:hAnsi="Times New Roman" w:cs="Times New Roman"/>
          <w:b/>
          <w:i/>
          <w:color w:val="365F91" w:themeColor="accent1" w:themeShade="BF"/>
          <w:sz w:val="24"/>
          <w:szCs w:val="24"/>
        </w:rPr>
        <w:t>deverão constar, no mínimo:</w:t>
      </w:r>
    </w:p>
    <w:p w14:paraId="07495759" w14:textId="77777777" w:rsidR="00820BFC" w:rsidRPr="00BC404E" w:rsidRDefault="00820BFC" w:rsidP="00820BFC">
      <w:pPr>
        <w:jc w:val="both"/>
        <w:rPr>
          <w:rFonts w:ascii="Times New Roman" w:hAnsi="Times New Roman" w:cs="Times New Roman"/>
          <w:b/>
          <w:sz w:val="24"/>
          <w:szCs w:val="24"/>
          <w:u w:val="single"/>
        </w:rPr>
      </w:pPr>
      <w:r w:rsidRPr="00BC404E">
        <w:rPr>
          <w:rFonts w:ascii="Times New Roman" w:hAnsi="Times New Roman" w:cs="Times New Roman"/>
          <w:sz w:val="24"/>
          <w:szCs w:val="24"/>
        </w:rPr>
        <w:t xml:space="preserve">O artigo trata </w:t>
      </w:r>
      <w:r w:rsidR="00D95C77">
        <w:rPr>
          <w:rFonts w:ascii="Times New Roman" w:hAnsi="Times New Roman" w:cs="Times New Roman"/>
          <w:sz w:val="24"/>
          <w:szCs w:val="24"/>
        </w:rPr>
        <w:t xml:space="preserve">sobre </w:t>
      </w:r>
      <w:r w:rsidRPr="00BC404E">
        <w:rPr>
          <w:rFonts w:ascii="Times New Roman" w:hAnsi="Times New Roman" w:cs="Times New Roman"/>
          <w:sz w:val="24"/>
          <w:szCs w:val="24"/>
        </w:rPr>
        <w:t>o registro dos títulos de reconhecimento e dissolução da U</w:t>
      </w:r>
      <w:r w:rsidR="0055672E">
        <w:rPr>
          <w:rFonts w:ascii="Times New Roman" w:hAnsi="Times New Roman" w:cs="Times New Roman"/>
          <w:sz w:val="24"/>
          <w:szCs w:val="24"/>
        </w:rPr>
        <w:t xml:space="preserve">nião </w:t>
      </w:r>
      <w:r w:rsidRPr="00BC404E">
        <w:rPr>
          <w:rFonts w:ascii="Times New Roman" w:hAnsi="Times New Roman" w:cs="Times New Roman"/>
          <w:sz w:val="24"/>
          <w:szCs w:val="24"/>
        </w:rPr>
        <w:t>E</w:t>
      </w:r>
      <w:r w:rsidR="0055672E">
        <w:rPr>
          <w:rFonts w:ascii="Times New Roman" w:hAnsi="Times New Roman" w:cs="Times New Roman"/>
          <w:sz w:val="24"/>
          <w:szCs w:val="24"/>
        </w:rPr>
        <w:t>stável</w:t>
      </w:r>
      <w:r w:rsidRPr="00BC404E">
        <w:rPr>
          <w:rFonts w:ascii="Times New Roman" w:hAnsi="Times New Roman" w:cs="Times New Roman"/>
          <w:sz w:val="24"/>
          <w:szCs w:val="24"/>
        </w:rPr>
        <w:t>.</w:t>
      </w:r>
    </w:p>
    <w:p w14:paraId="23A8B8D1" w14:textId="77777777" w:rsidR="00820BFC" w:rsidRPr="00BC404E" w:rsidRDefault="00820BFC" w:rsidP="00820BFC">
      <w:pPr>
        <w:jc w:val="both"/>
        <w:rPr>
          <w:rFonts w:ascii="Times New Roman" w:hAnsi="Times New Roman" w:cs="Times New Roman"/>
          <w:sz w:val="24"/>
          <w:szCs w:val="24"/>
        </w:rPr>
      </w:pPr>
      <w:r w:rsidRPr="00BC404E">
        <w:rPr>
          <w:rFonts w:ascii="Times New Roman" w:hAnsi="Times New Roman" w:cs="Times New Roman"/>
          <w:sz w:val="24"/>
          <w:szCs w:val="24"/>
        </w:rPr>
        <w:t xml:space="preserve">Competência – 1º Subdistrito em que os companheiros têm ou tiveram sua última residência. </w:t>
      </w:r>
    </w:p>
    <w:p w14:paraId="1AC6E858" w14:textId="77777777" w:rsidR="00820BFC" w:rsidRPr="00BC404E" w:rsidRDefault="00820BFC" w:rsidP="00820BFC">
      <w:pPr>
        <w:pStyle w:val="PargrafodaLista"/>
        <w:numPr>
          <w:ilvl w:val="0"/>
          <w:numId w:val="1"/>
        </w:numPr>
        <w:tabs>
          <w:tab w:val="left" w:pos="142"/>
        </w:tabs>
        <w:ind w:left="0" w:firstLine="0"/>
        <w:jc w:val="both"/>
        <w:rPr>
          <w:rFonts w:ascii="Times New Roman" w:hAnsi="Times New Roman" w:cs="Times New Roman"/>
          <w:sz w:val="24"/>
          <w:szCs w:val="24"/>
        </w:rPr>
      </w:pPr>
      <w:r w:rsidRPr="00BC404E">
        <w:rPr>
          <w:rFonts w:ascii="Times New Roman" w:hAnsi="Times New Roman" w:cs="Times New Roman"/>
          <w:sz w:val="24"/>
          <w:szCs w:val="24"/>
        </w:rPr>
        <w:t xml:space="preserve">Companheiros falecidos: </w:t>
      </w:r>
    </w:p>
    <w:p w14:paraId="5BCC3735" w14:textId="77777777" w:rsidR="00820BFC" w:rsidRPr="00BC404E" w:rsidRDefault="00820BFC" w:rsidP="00820BFC">
      <w:pPr>
        <w:pStyle w:val="PargrafodaLista"/>
        <w:ind w:left="0"/>
        <w:jc w:val="both"/>
        <w:rPr>
          <w:rFonts w:ascii="Times New Roman" w:hAnsi="Times New Roman" w:cs="Times New Roman"/>
          <w:sz w:val="24"/>
          <w:szCs w:val="24"/>
        </w:rPr>
      </w:pPr>
      <w:r w:rsidRPr="00BC404E">
        <w:rPr>
          <w:rFonts w:ascii="Times New Roman" w:hAnsi="Times New Roman" w:cs="Times New Roman"/>
          <w:sz w:val="24"/>
          <w:szCs w:val="24"/>
        </w:rPr>
        <w:t xml:space="preserve">No caso de companheiros falecidos que possuem os títulos (sentença da UE ou escritura pública de UE) deverá observar as seguintes regras: </w:t>
      </w:r>
    </w:p>
    <w:p w14:paraId="446ED1C8" w14:textId="77777777" w:rsidR="00820BFC" w:rsidRPr="00BC404E" w:rsidRDefault="00820BFC" w:rsidP="00820BFC">
      <w:pPr>
        <w:pStyle w:val="PargrafodaLista"/>
        <w:ind w:left="0"/>
        <w:jc w:val="both"/>
        <w:rPr>
          <w:rFonts w:ascii="Times New Roman" w:hAnsi="Times New Roman" w:cs="Times New Roman"/>
          <w:sz w:val="24"/>
          <w:szCs w:val="24"/>
        </w:rPr>
      </w:pPr>
    </w:p>
    <w:p w14:paraId="6A72C437" w14:textId="77777777" w:rsidR="00820BFC" w:rsidRPr="00BC404E" w:rsidRDefault="00820BFC" w:rsidP="00820BFC">
      <w:pPr>
        <w:pStyle w:val="PargrafodaLista"/>
        <w:ind w:left="0"/>
        <w:jc w:val="both"/>
        <w:rPr>
          <w:rFonts w:ascii="Times New Roman" w:hAnsi="Times New Roman" w:cs="Times New Roman"/>
          <w:b/>
          <w:sz w:val="24"/>
          <w:szCs w:val="24"/>
        </w:rPr>
      </w:pPr>
      <w:r w:rsidRPr="00BC404E">
        <w:rPr>
          <w:rFonts w:ascii="Times New Roman" w:hAnsi="Times New Roman" w:cs="Times New Roman"/>
          <w:b/>
          <w:sz w:val="24"/>
          <w:szCs w:val="24"/>
        </w:rPr>
        <w:t xml:space="preserve">Enunciados de registro da união estável no Livro E da Comissão de Enunciados do </w:t>
      </w:r>
      <w:proofErr w:type="spellStart"/>
      <w:r w:rsidRPr="00BC404E">
        <w:rPr>
          <w:rFonts w:ascii="Times New Roman" w:hAnsi="Times New Roman" w:cs="Times New Roman"/>
          <w:b/>
          <w:sz w:val="24"/>
          <w:szCs w:val="24"/>
        </w:rPr>
        <w:t>Recivil</w:t>
      </w:r>
      <w:proofErr w:type="spellEnd"/>
    </w:p>
    <w:p w14:paraId="40A638A7" w14:textId="77777777" w:rsidR="00397D99" w:rsidRPr="00BE218F" w:rsidRDefault="00397D99" w:rsidP="00397D99">
      <w:pPr>
        <w:spacing w:after="300" w:line="300" w:lineRule="auto"/>
        <w:jc w:val="both"/>
        <w:rPr>
          <w:rFonts w:ascii="Times New Roman" w:eastAsia="Times New Roman" w:hAnsi="Times New Roman" w:cs="Times New Roman"/>
          <w:sz w:val="24"/>
          <w:szCs w:val="24"/>
          <w:lang w:eastAsia="pt-BR"/>
        </w:rPr>
      </w:pPr>
      <w:r w:rsidRPr="00726B48">
        <w:rPr>
          <w:rFonts w:ascii="Times New Roman" w:eastAsia="Times New Roman" w:hAnsi="Times New Roman" w:cs="Times New Roman"/>
          <w:b/>
          <w:bCs/>
          <w:sz w:val="24"/>
          <w:szCs w:val="24"/>
          <w:lang w:eastAsia="pt-BR"/>
        </w:rPr>
        <w:t xml:space="preserve">ENUNCIADO </w:t>
      </w:r>
      <w:proofErr w:type="gramStart"/>
      <w:r>
        <w:rPr>
          <w:rFonts w:ascii="Times New Roman" w:eastAsia="Times New Roman" w:hAnsi="Times New Roman" w:cs="Times New Roman"/>
          <w:b/>
          <w:bCs/>
          <w:sz w:val="24"/>
          <w:szCs w:val="24"/>
          <w:lang w:eastAsia="pt-BR"/>
        </w:rPr>
        <w:t>9</w:t>
      </w:r>
      <w:proofErr w:type="gramEnd"/>
      <w:r w:rsidRPr="00726B48">
        <w:rPr>
          <w:rFonts w:ascii="Times New Roman" w:eastAsia="Times New Roman" w:hAnsi="Times New Roman" w:cs="Times New Roman"/>
          <w:b/>
          <w:bCs/>
          <w:sz w:val="24"/>
          <w:szCs w:val="24"/>
          <w:lang w:eastAsia="pt-BR"/>
        </w:rPr>
        <w:t>:</w:t>
      </w:r>
      <w:r w:rsidRPr="00BE218F">
        <w:rPr>
          <w:rFonts w:ascii="Times New Roman" w:eastAsia="Times New Roman" w:hAnsi="Times New Roman" w:cs="Times New Roman"/>
          <w:sz w:val="24"/>
          <w:szCs w:val="24"/>
          <w:lang w:eastAsia="pt-BR"/>
        </w:rPr>
        <w:t xml:space="preserve"> É possível registrar a escritura pública de união estável lavrada em vida ou o título judicial de união estável, no 1º Subdistrito ou da sede da Comarca em que os companheiros têm ou tiveram seu último domicílio, mesmo que um dos companheiros, na data do registro, já tenha falecido, sendo anotado o óbito imediatamente após o registro da união estável.(Fundamentação: Art. 665 e 666 </w:t>
      </w:r>
      <w:r w:rsidRPr="002A2748">
        <w:rPr>
          <w:rFonts w:ascii="Times New Roman" w:eastAsia="Times New Roman" w:hAnsi="Times New Roman" w:cs="Times New Roman"/>
          <w:sz w:val="24"/>
          <w:szCs w:val="24"/>
          <w:lang w:eastAsia="pt-BR"/>
        </w:rPr>
        <w:t xml:space="preserve">Provimento </w:t>
      </w:r>
      <w:r w:rsidRPr="002A2748">
        <w:rPr>
          <w:rFonts w:ascii="Times New Roman" w:hAnsi="Times New Roman" w:cs="Times New Roman"/>
          <w:bCs/>
          <w:sz w:val="24"/>
          <w:szCs w:val="24"/>
        </w:rPr>
        <w:t>Conjunto Nº</w:t>
      </w:r>
      <w:r w:rsidRPr="002A2748">
        <w:rPr>
          <w:rFonts w:ascii="Times New Roman" w:eastAsia="Times New Roman" w:hAnsi="Times New Roman" w:cs="Times New Roman"/>
          <w:sz w:val="24"/>
          <w:szCs w:val="24"/>
          <w:lang w:eastAsia="pt-BR"/>
        </w:rPr>
        <w:t xml:space="preserve"> 93/2020).</w:t>
      </w:r>
    </w:p>
    <w:p w14:paraId="43D836DC" w14:textId="77777777" w:rsidR="00397D99" w:rsidRPr="00334771" w:rsidRDefault="00397D99" w:rsidP="00397D99">
      <w:pPr>
        <w:spacing w:after="300" w:line="300" w:lineRule="auto"/>
        <w:jc w:val="both"/>
        <w:rPr>
          <w:rFonts w:ascii="Times New Roman" w:eastAsia="Times New Roman" w:hAnsi="Times New Roman" w:cs="Times New Roman"/>
          <w:bCs/>
          <w:sz w:val="24"/>
          <w:szCs w:val="24"/>
          <w:lang w:eastAsia="pt-BR"/>
        </w:rPr>
      </w:pPr>
      <w:r w:rsidRPr="00726B48">
        <w:rPr>
          <w:rFonts w:ascii="Times New Roman" w:eastAsia="Times New Roman" w:hAnsi="Times New Roman" w:cs="Times New Roman"/>
          <w:b/>
          <w:bCs/>
          <w:sz w:val="24"/>
          <w:szCs w:val="24"/>
          <w:lang w:eastAsia="pt-BR"/>
        </w:rPr>
        <w:t xml:space="preserve">ENUNCIADO </w:t>
      </w:r>
      <w:r>
        <w:rPr>
          <w:rFonts w:ascii="Times New Roman" w:eastAsia="Times New Roman" w:hAnsi="Times New Roman" w:cs="Times New Roman"/>
          <w:b/>
          <w:bCs/>
          <w:sz w:val="24"/>
          <w:szCs w:val="24"/>
          <w:lang w:eastAsia="pt-BR"/>
        </w:rPr>
        <w:t>9</w:t>
      </w:r>
      <w:r w:rsidRPr="00726B48">
        <w:rPr>
          <w:rFonts w:ascii="Times New Roman" w:eastAsia="Times New Roman" w:hAnsi="Times New Roman" w:cs="Times New Roman"/>
          <w:b/>
          <w:bCs/>
          <w:sz w:val="24"/>
          <w:szCs w:val="24"/>
          <w:lang w:eastAsia="pt-BR"/>
        </w:rPr>
        <w:t>.1</w:t>
      </w:r>
      <w:r w:rsidRPr="00334771">
        <w:rPr>
          <w:rFonts w:ascii="Times New Roman" w:eastAsia="Times New Roman" w:hAnsi="Times New Roman" w:cs="Times New Roman"/>
          <w:b/>
          <w:bCs/>
          <w:sz w:val="24"/>
          <w:szCs w:val="24"/>
          <w:lang w:eastAsia="pt-BR"/>
        </w:rPr>
        <w:t xml:space="preserve">: </w:t>
      </w:r>
      <w:r w:rsidRPr="00334771">
        <w:rPr>
          <w:rFonts w:ascii="Times New Roman" w:eastAsia="Times New Roman" w:hAnsi="Times New Roman" w:cs="Times New Roman"/>
          <w:bCs/>
          <w:sz w:val="24"/>
          <w:szCs w:val="24"/>
          <w:lang w:eastAsia="pt-BR"/>
        </w:rPr>
        <w:t>Para o registro, será exigido o requerimento assinado pelo companheiro sobrevivente em conjunto com todos os herdeiros ou com o inventariante.</w:t>
      </w:r>
    </w:p>
    <w:p w14:paraId="58BD67BE" w14:textId="77777777" w:rsidR="00397D99" w:rsidRPr="00E9434C" w:rsidRDefault="00397D99" w:rsidP="00397D99">
      <w:pPr>
        <w:spacing w:after="300" w:line="300" w:lineRule="auto"/>
        <w:jc w:val="both"/>
        <w:rPr>
          <w:rFonts w:ascii="Times New Roman" w:eastAsia="Times New Roman" w:hAnsi="Times New Roman" w:cs="Times New Roman"/>
          <w:sz w:val="24"/>
          <w:szCs w:val="24"/>
          <w:lang w:eastAsia="pt-BR"/>
        </w:rPr>
      </w:pPr>
      <w:r w:rsidRPr="00726B48">
        <w:rPr>
          <w:rFonts w:ascii="Times New Roman" w:eastAsia="Times New Roman" w:hAnsi="Times New Roman" w:cs="Times New Roman"/>
          <w:b/>
          <w:bCs/>
          <w:sz w:val="24"/>
          <w:szCs w:val="24"/>
          <w:lang w:eastAsia="pt-BR"/>
        </w:rPr>
        <w:lastRenderedPageBreak/>
        <w:t>ENUNCIADO 1</w:t>
      </w:r>
      <w:r>
        <w:rPr>
          <w:rFonts w:ascii="Times New Roman" w:eastAsia="Times New Roman" w:hAnsi="Times New Roman" w:cs="Times New Roman"/>
          <w:b/>
          <w:bCs/>
          <w:sz w:val="24"/>
          <w:szCs w:val="24"/>
          <w:lang w:eastAsia="pt-BR"/>
        </w:rPr>
        <w:t>0</w:t>
      </w:r>
      <w:r w:rsidRPr="00726B48">
        <w:rPr>
          <w:rFonts w:ascii="Times New Roman" w:eastAsia="Times New Roman" w:hAnsi="Times New Roman" w:cs="Times New Roman"/>
          <w:b/>
          <w:bCs/>
          <w:sz w:val="24"/>
          <w:szCs w:val="24"/>
          <w:lang w:eastAsia="pt-BR"/>
        </w:rPr>
        <w:t xml:space="preserve">: </w:t>
      </w:r>
      <w:r w:rsidRPr="00674E21">
        <w:rPr>
          <w:rFonts w:ascii="Times New Roman" w:eastAsia="Times New Roman" w:hAnsi="Times New Roman" w:cs="Times New Roman"/>
          <w:sz w:val="24"/>
          <w:szCs w:val="24"/>
          <w:lang w:eastAsia="pt-BR"/>
        </w:rPr>
        <w:t>Se ambos os companheiros já forem falecidos, o inventariante ou todos os herdeiros em conjunt</w:t>
      </w:r>
      <w:r>
        <w:rPr>
          <w:rFonts w:ascii="Times New Roman" w:eastAsia="Times New Roman" w:hAnsi="Times New Roman" w:cs="Times New Roman"/>
          <w:sz w:val="24"/>
          <w:szCs w:val="24"/>
          <w:lang w:eastAsia="pt-BR"/>
        </w:rPr>
        <w:t xml:space="preserve">o poderão requerer o registro do título no </w:t>
      </w:r>
      <w:r w:rsidRPr="00674E21">
        <w:rPr>
          <w:rFonts w:ascii="Times New Roman" w:eastAsia="Times New Roman" w:hAnsi="Times New Roman" w:cs="Times New Roman"/>
          <w:sz w:val="24"/>
          <w:szCs w:val="24"/>
          <w:lang w:eastAsia="pt-BR"/>
        </w:rPr>
        <w:t xml:space="preserve">Livro “E” do 1º Subdistrito da Comarca em que os companheiros tiveram seu último domicílio, mesmo </w:t>
      </w:r>
      <w:r w:rsidRPr="00E9434C">
        <w:rPr>
          <w:rFonts w:ascii="Times New Roman" w:eastAsia="Times New Roman" w:hAnsi="Times New Roman" w:cs="Times New Roman"/>
          <w:sz w:val="24"/>
          <w:szCs w:val="24"/>
          <w:lang w:eastAsia="pt-BR"/>
        </w:rPr>
        <w:t>que por e-protocolo.</w:t>
      </w:r>
    </w:p>
    <w:p w14:paraId="7541CB59" w14:textId="77777777" w:rsidR="00397D99" w:rsidRPr="00E9434C" w:rsidRDefault="00397D99" w:rsidP="00397D99">
      <w:pPr>
        <w:spacing w:after="300" w:line="300" w:lineRule="auto"/>
        <w:jc w:val="both"/>
        <w:rPr>
          <w:rFonts w:ascii="Times New Roman" w:eastAsia="Times New Roman" w:hAnsi="Times New Roman" w:cs="Times New Roman"/>
          <w:bCs/>
          <w:sz w:val="24"/>
          <w:szCs w:val="24"/>
          <w:lang w:eastAsia="pt-BR"/>
        </w:rPr>
      </w:pPr>
      <w:r w:rsidRPr="00E9434C">
        <w:rPr>
          <w:rFonts w:ascii="Times New Roman" w:eastAsia="Times New Roman" w:hAnsi="Times New Roman" w:cs="Times New Roman"/>
          <w:b/>
          <w:bCs/>
          <w:sz w:val="24"/>
          <w:szCs w:val="24"/>
          <w:lang w:eastAsia="pt-BR"/>
        </w:rPr>
        <w:t xml:space="preserve">ENUNCIADO 10.1: </w:t>
      </w:r>
      <w:r w:rsidRPr="00E9434C">
        <w:rPr>
          <w:rFonts w:ascii="Times New Roman" w:eastAsia="Times New Roman" w:hAnsi="Times New Roman" w:cs="Times New Roman"/>
          <w:bCs/>
          <w:sz w:val="24"/>
          <w:szCs w:val="24"/>
          <w:lang w:eastAsia="pt-BR"/>
        </w:rPr>
        <w:t>Se houver curatela para um ou ambos os companheiros, poderão requerer o registro o curador em conjunto com todos os filhos ou herdeiros.</w:t>
      </w:r>
    </w:p>
    <w:p w14:paraId="6C03BEA0" w14:textId="77777777" w:rsidR="00820BFC" w:rsidRPr="00BC404E" w:rsidRDefault="00820BFC" w:rsidP="00820BFC">
      <w:pPr>
        <w:pStyle w:val="PargrafodaLista"/>
        <w:ind w:left="0"/>
        <w:jc w:val="both"/>
        <w:rPr>
          <w:rFonts w:ascii="Times New Roman" w:hAnsi="Times New Roman" w:cs="Times New Roman"/>
          <w:b/>
          <w:sz w:val="24"/>
          <w:szCs w:val="24"/>
          <w:u w:val="single"/>
        </w:rPr>
      </w:pPr>
      <w:r w:rsidRPr="00BC404E">
        <w:rPr>
          <w:rFonts w:ascii="Times New Roman" w:hAnsi="Times New Roman" w:cs="Times New Roman"/>
          <w:b/>
          <w:sz w:val="24"/>
          <w:szCs w:val="24"/>
          <w:u w:val="single"/>
        </w:rPr>
        <w:t xml:space="preserve">ATENÇÃO: </w:t>
      </w:r>
    </w:p>
    <w:p w14:paraId="66B4F8AF" w14:textId="77777777" w:rsidR="00820BFC" w:rsidRPr="00BC404E" w:rsidRDefault="00820BFC" w:rsidP="00820BFC">
      <w:pPr>
        <w:pStyle w:val="PargrafodaLista"/>
        <w:ind w:left="0"/>
        <w:jc w:val="both"/>
        <w:rPr>
          <w:rFonts w:ascii="Times New Roman" w:hAnsi="Times New Roman" w:cs="Times New Roman"/>
          <w:b/>
          <w:sz w:val="24"/>
          <w:szCs w:val="24"/>
          <w:u w:val="single"/>
        </w:rPr>
      </w:pPr>
    </w:p>
    <w:p w14:paraId="47B53574" w14:textId="77777777" w:rsidR="00820BFC" w:rsidRPr="00BC404E" w:rsidRDefault="00820BFC" w:rsidP="00820BFC">
      <w:pPr>
        <w:pStyle w:val="PargrafodaLista"/>
        <w:ind w:left="0"/>
        <w:jc w:val="both"/>
        <w:rPr>
          <w:rFonts w:ascii="Times New Roman" w:hAnsi="Times New Roman" w:cs="Times New Roman"/>
          <w:sz w:val="24"/>
          <w:szCs w:val="24"/>
        </w:rPr>
      </w:pPr>
      <w:r w:rsidRPr="00BC404E">
        <w:rPr>
          <w:rFonts w:ascii="Times New Roman" w:hAnsi="Times New Roman" w:cs="Times New Roman"/>
          <w:sz w:val="24"/>
          <w:szCs w:val="24"/>
        </w:rPr>
        <w:t xml:space="preserve">Esse entendimento não se aplica ao registro do termo declaratório que exige requerimento de ambos os companheiros, de acordo com o art. </w:t>
      </w:r>
      <w:r w:rsidR="00D95C77">
        <w:rPr>
          <w:rFonts w:ascii="Times New Roman" w:hAnsi="Times New Roman" w:cs="Times New Roman"/>
          <w:sz w:val="24"/>
          <w:szCs w:val="24"/>
        </w:rPr>
        <w:t>538</w:t>
      </w:r>
      <w:r w:rsidRPr="00BC404E">
        <w:rPr>
          <w:rFonts w:ascii="Times New Roman" w:hAnsi="Times New Roman" w:cs="Times New Roman"/>
          <w:sz w:val="24"/>
          <w:szCs w:val="24"/>
        </w:rPr>
        <w:t>, §3° do Prov</w:t>
      </w:r>
      <w:r w:rsidR="00D95C77">
        <w:rPr>
          <w:rFonts w:ascii="Times New Roman" w:hAnsi="Times New Roman" w:cs="Times New Roman"/>
          <w:sz w:val="24"/>
          <w:szCs w:val="24"/>
        </w:rPr>
        <w:t xml:space="preserve">imento 149 </w:t>
      </w:r>
      <w:r w:rsidRPr="00BC404E">
        <w:rPr>
          <w:rFonts w:ascii="Times New Roman" w:hAnsi="Times New Roman" w:cs="Times New Roman"/>
          <w:sz w:val="24"/>
          <w:szCs w:val="24"/>
        </w:rPr>
        <w:t>do CNJ.</w:t>
      </w:r>
    </w:p>
    <w:p w14:paraId="0DD081DA" w14:textId="77777777" w:rsidR="00820BFC" w:rsidRPr="00BC404E" w:rsidRDefault="00820BFC" w:rsidP="00820BFC">
      <w:pPr>
        <w:pStyle w:val="PargrafodaLista"/>
        <w:ind w:left="0"/>
        <w:jc w:val="both"/>
        <w:rPr>
          <w:rFonts w:ascii="Times New Roman" w:hAnsi="Times New Roman" w:cs="Times New Roman"/>
          <w:sz w:val="24"/>
          <w:szCs w:val="24"/>
        </w:rPr>
      </w:pPr>
      <w:r w:rsidRPr="00BC404E">
        <w:rPr>
          <w:rFonts w:ascii="Times New Roman" w:hAnsi="Times New Roman" w:cs="Times New Roman"/>
          <w:sz w:val="24"/>
          <w:szCs w:val="24"/>
        </w:rPr>
        <w:t xml:space="preserve">Bem como, quando um dos companheiros falecido deixar herdeiros menores e/ou incapazes. </w:t>
      </w:r>
    </w:p>
    <w:p w14:paraId="13125274" w14:textId="77777777" w:rsidR="00820BFC" w:rsidRPr="00BC404E" w:rsidRDefault="00820BFC" w:rsidP="00820BFC">
      <w:pPr>
        <w:pStyle w:val="PargrafodaLista"/>
        <w:ind w:left="0"/>
        <w:jc w:val="both"/>
        <w:rPr>
          <w:rFonts w:ascii="Times New Roman" w:hAnsi="Times New Roman" w:cs="Times New Roman"/>
          <w:sz w:val="24"/>
          <w:szCs w:val="24"/>
        </w:rPr>
      </w:pPr>
      <w:r w:rsidRPr="00BC404E">
        <w:rPr>
          <w:rFonts w:ascii="Times New Roman" w:hAnsi="Times New Roman" w:cs="Times New Roman"/>
          <w:sz w:val="24"/>
          <w:szCs w:val="24"/>
        </w:rPr>
        <w:t xml:space="preserve">Nesses casos será necessária a autorização do Juiz competente, pelo procedimento de suscitação de dúvida - art. 150 e seguintes do Provimento 93/CGJ/2020 (Vara de Registros Públicos e quando não houver, distribuída entre as Varas Cíveis da Comarca). </w:t>
      </w:r>
    </w:p>
    <w:p w14:paraId="40F1DFD7" w14:textId="77777777" w:rsidR="00820BFC" w:rsidRPr="00BC404E" w:rsidRDefault="00820BFC" w:rsidP="00820BFC">
      <w:pPr>
        <w:pStyle w:val="PargrafodaLista"/>
        <w:ind w:left="0"/>
        <w:jc w:val="both"/>
        <w:rPr>
          <w:rFonts w:ascii="Times New Roman" w:hAnsi="Times New Roman" w:cs="Times New Roman"/>
          <w:sz w:val="24"/>
          <w:szCs w:val="24"/>
        </w:rPr>
      </w:pPr>
    </w:p>
    <w:p w14:paraId="1A2521AF" w14:textId="77777777" w:rsidR="00820BFC" w:rsidRPr="00BC404E" w:rsidRDefault="00820BFC" w:rsidP="00820BFC">
      <w:pPr>
        <w:pStyle w:val="PargrafodaLista"/>
        <w:ind w:left="0"/>
        <w:jc w:val="both"/>
        <w:rPr>
          <w:rFonts w:ascii="Times New Roman" w:hAnsi="Times New Roman" w:cs="Times New Roman"/>
          <w:sz w:val="24"/>
          <w:szCs w:val="24"/>
        </w:rPr>
      </w:pPr>
      <w:r w:rsidRPr="00BC404E">
        <w:rPr>
          <w:rFonts w:ascii="Times New Roman" w:hAnsi="Times New Roman" w:cs="Times New Roman"/>
          <w:sz w:val="24"/>
          <w:szCs w:val="24"/>
        </w:rPr>
        <w:t>Sugerimos lavrar a Ata Notarial que comprove que estavam juntos até a da data do falecimento de um deles, e encaminhar juntamente com a sentença da UE ou escritura publica de UE.</w:t>
      </w:r>
    </w:p>
    <w:p w14:paraId="1D8A039A" w14:textId="77777777" w:rsidR="00820BFC" w:rsidRPr="00BC404E" w:rsidRDefault="00820BFC" w:rsidP="00820BFC">
      <w:pPr>
        <w:pStyle w:val="PargrafodaLista"/>
        <w:ind w:left="0"/>
        <w:jc w:val="both"/>
        <w:rPr>
          <w:rFonts w:ascii="Times New Roman" w:hAnsi="Times New Roman" w:cs="Times New Roman"/>
          <w:b/>
          <w:sz w:val="24"/>
          <w:szCs w:val="24"/>
        </w:rPr>
      </w:pPr>
    </w:p>
    <w:p w14:paraId="52B8FA4B" w14:textId="77777777" w:rsidR="00820BFC" w:rsidRPr="00BC404E" w:rsidRDefault="00820BFC" w:rsidP="00820BFC">
      <w:pPr>
        <w:pStyle w:val="PargrafodaLista"/>
        <w:numPr>
          <w:ilvl w:val="0"/>
          <w:numId w:val="1"/>
        </w:numPr>
        <w:tabs>
          <w:tab w:val="left" w:pos="142"/>
        </w:tabs>
        <w:ind w:left="0" w:firstLine="0"/>
        <w:jc w:val="both"/>
        <w:rPr>
          <w:rFonts w:ascii="Times New Roman" w:hAnsi="Times New Roman" w:cs="Times New Roman"/>
          <w:sz w:val="24"/>
          <w:szCs w:val="24"/>
        </w:rPr>
      </w:pPr>
      <w:r w:rsidRPr="00BC404E">
        <w:rPr>
          <w:rFonts w:ascii="Times New Roman" w:hAnsi="Times New Roman" w:cs="Times New Roman"/>
          <w:sz w:val="24"/>
          <w:szCs w:val="24"/>
        </w:rPr>
        <w:t xml:space="preserve">Companheiros </w:t>
      </w:r>
      <w:r w:rsidRPr="00BC404E">
        <w:rPr>
          <w:rFonts w:ascii="Times New Roman" w:hAnsi="Times New Roman" w:cs="Times New Roman"/>
          <w:b/>
          <w:sz w:val="24"/>
          <w:szCs w:val="24"/>
          <w:u w:val="single"/>
        </w:rPr>
        <w:t>no</w:t>
      </w:r>
      <w:r w:rsidRPr="00BC404E">
        <w:rPr>
          <w:rFonts w:ascii="Times New Roman" w:hAnsi="Times New Roman" w:cs="Times New Roman"/>
          <w:sz w:val="24"/>
          <w:szCs w:val="24"/>
        </w:rPr>
        <w:t xml:space="preserve"> exterior:</w:t>
      </w:r>
    </w:p>
    <w:p w14:paraId="1D66F6CD" w14:textId="77777777" w:rsidR="00820BFC" w:rsidRPr="00BC404E" w:rsidRDefault="00820BFC" w:rsidP="00820BFC">
      <w:pPr>
        <w:pStyle w:val="PargrafodaLista"/>
        <w:tabs>
          <w:tab w:val="left" w:pos="142"/>
        </w:tabs>
        <w:ind w:left="0"/>
        <w:jc w:val="both"/>
        <w:rPr>
          <w:rFonts w:ascii="Times New Roman" w:hAnsi="Times New Roman" w:cs="Times New Roman"/>
          <w:sz w:val="24"/>
          <w:szCs w:val="24"/>
        </w:rPr>
      </w:pPr>
      <w:r w:rsidRPr="00BC404E">
        <w:rPr>
          <w:rFonts w:ascii="Times New Roman" w:hAnsi="Times New Roman" w:cs="Times New Roman"/>
          <w:sz w:val="24"/>
          <w:szCs w:val="24"/>
        </w:rPr>
        <w:t>Quando pelos menos um dos companheiros for brasileiro, os títulos poderão ser levados a registro no Livro E do registro civil de pessoas naturais em que qualquer dos companheiros tem ou tenha tido sua última residência no território nacional – Art. 94-A, §2° da Lei 6</w:t>
      </w:r>
      <w:r w:rsidR="00D95C77">
        <w:rPr>
          <w:rFonts w:ascii="Times New Roman" w:hAnsi="Times New Roman" w:cs="Times New Roman"/>
          <w:sz w:val="24"/>
          <w:szCs w:val="24"/>
        </w:rPr>
        <w:t>.</w:t>
      </w:r>
      <w:r w:rsidRPr="00BC404E">
        <w:rPr>
          <w:rFonts w:ascii="Times New Roman" w:hAnsi="Times New Roman" w:cs="Times New Roman"/>
          <w:sz w:val="24"/>
          <w:szCs w:val="24"/>
        </w:rPr>
        <w:t xml:space="preserve">015/73. </w:t>
      </w:r>
    </w:p>
    <w:p w14:paraId="1216CB00" w14:textId="77777777" w:rsidR="00820BFC" w:rsidRPr="00BC404E" w:rsidRDefault="00820BFC" w:rsidP="00820BFC">
      <w:pPr>
        <w:pStyle w:val="PargrafodaLista"/>
        <w:tabs>
          <w:tab w:val="left" w:pos="142"/>
        </w:tabs>
        <w:ind w:left="0"/>
        <w:jc w:val="both"/>
        <w:rPr>
          <w:rFonts w:ascii="Times New Roman" w:hAnsi="Times New Roman" w:cs="Times New Roman"/>
          <w:sz w:val="24"/>
          <w:szCs w:val="24"/>
        </w:rPr>
      </w:pPr>
    </w:p>
    <w:p w14:paraId="0F767F24" w14:textId="77777777" w:rsidR="00820BFC" w:rsidRPr="00BC404E" w:rsidRDefault="00820BFC" w:rsidP="00820BFC">
      <w:pPr>
        <w:pStyle w:val="PargrafodaLista"/>
        <w:numPr>
          <w:ilvl w:val="0"/>
          <w:numId w:val="1"/>
        </w:numPr>
        <w:tabs>
          <w:tab w:val="left" w:pos="142"/>
        </w:tabs>
        <w:ind w:left="0" w:firstLine="0"/>
        <w:jc w:val="both"/>
        <w:rPr>
          <w:rFonts w:ascii="Times New Roman" w:hAnsi="Times New Roman" w:cs="Times New Roman"/>
          <w:sz w:val="24"/>
          <w:szCs w:val="24"/>
        </w:rPr>
      </w:pPr>
      <w:r w:rsidRPr="00BC404E">
        <w:rPr>
          <w:rFonts w:ascii="Times New Roman" w:hAnsi="Times New Roman" w:cs="Times New Roman"/>
          <w:sz w:val="24"/>
          <w:szCs w:val="24"/>
        </w:rPr>
        <w:t xml:space="preserve">Registro de dissolução: </w:t>
      </w:r>
    </w:p>
    <w:p w14:paraId="4FF84E23" w14:textId="77777777" w:rsidR="00820BFC" w:rsidRPr="00BC404E" w:rsidRDefault="00820BFC" w:rsidP="00820BFC">
      <w:pPr>
        <w:pStyle w:val="PargrafodaLista"/>
        <w:tabs>
          <w:tab w:val="left" w:pos="142"/>
        </w:tabs>
        <w:ind w:left="0"/>
        <w:jc w:val="both"/>
        <w:rPr>
          <w:rFonts w:ascii="Times New Roman" w:hAnsi="Times New Roman" w:cs="Times New Roman"/>
          <w:sz w:val="24"/>
          <w:szCs w:val="24"/>
        </w:rPr>
      </w:pPr>
      <w:r w:rsidRPr="00BC404E">
        <w:rPr>
          <w:rFonts w:ascii="Times New Roman" w:hAnsi="Times New Roman" w:cs="Times New Roman"/>
          <w:sz w:val="24"/>
          <w:szCs w:val="24"/>
        </w:rPr>
        <w:t xml:space="preserve">O registro da dissolução da união estável será feito no 1º Ofício de Registro Civil das Pessoas Naturais em que os companheiros tiveram </w:t>
      </w:r>
      <w:r w:rsidRPr="00BC404E">
        <w:rPr>
          <w:rFonts w:ascii="Times New Roman" w:hAnsi="Times New Roman" w:cs="Times New Roman"/>
          <w:b/>
          <w:sz w:val="24"/>
          <w:szCs w:val="24"/>
          <w:u w:val="single"/>
        </w:rPr>
        <w:t>conjuntamente</w:t>
      </w:r>
      <w:r w:rsidRPr="00BC404E">
        <w:rPr>
          <w:rFonts w:ascii="Times New Roman" w:hAnsi="Times New Roman" w:cs="Times New Roman"/>
          <w:sz w:val="24"/>
          <w:szCs w:val="24"/>
        </w:rPr>
        <w:t xml:space="preserve"> sua </w:t>
      </w:r>
      <w:r w:rsidRPr="00BC404E">
        <w:rPr>
          <w:rFonts w:ascii="Times New Roman" w:hAnsi="Times New Roman" w:cs="Times New Roman"/>
          <w:b/>
          <w:sz w:val="24"/>
          <w:szCs w:val="24"/>
          <w:u w:val="single"/>
        </w:rPr>
        <w:t>última residência</w:t>
      </w:r>
      <w:r w:rsidRPr="00BC404E">
        <w:rPr>
          <w:rFonts w:ascii="Times New Roman" w:hAnsi="Times New Roman" w:cs="Times New Roman"/>
          <w:sz w:val="24"/>
          <w:szCs w:val="24"/>
        </w:rPr>
        <w:t>.</w:t>
      </w:r>
    </w:p>
    <w:p w14:paraId="03DA6830" w14:textId="77777777" w:rsidR="00820BFC" w:rsidRPr="00BC404E" w:rsidRDefault="00820BFC" w:rsidP="00367CAD">
      <w:pPr>
        <w:pStyle w:val="PargrafodaLista"/>
        <w:tabs>
          <w:tab w:val="left" w:pos="142"/>
        </w:tabs>
        <w:spacing w:after="0"/>
        <w:ind w:left="0"/>
        <w:contextualSpacing w:val="0"/>
        <w:jc w:val="both"/>
        <w:rPr>
          <w:rFonts w:ascii="Times New Roman" w:hAnsi="Times New Roman" w:cs="Times New Roman"/>
          <w:sz w:val="24"/>
          <w:szCs w:val="24"/>
        </w:rPr>
      </w:pPr>
    </w:p>
    <w:p w14:paraId="6CDBBA40"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I — as informações indicadas nos </w:t>
      </w:r>
      <w:hyperlink r:id="rId15" w:tgtFrame="_blank" w:history="1">
        <w:r w:rsidRPr="00BC404E">
          <w:rPr>
            <w:rFonts w:ascii="Times New Roman" w:hAnsi="Times New Roman" w:cs="Times New Roman"/>
            <w:b/>
            <w:i/>
            <w:color w:val="365F91" w:themeColor="accent1" w:themeShade="BF"/>
            <w:sz w:val="24"/>
            <w:szCs w:val="24"/>
          </w:rPr>
          <w:t>incisos I a VIII do art. 94-A da Lei n. 6.015, de 31 de dezembro de 1973</w:t>
        </w:r>
      </w:hyperlink>
      <w:r w:rsidRPr="00BC404E">
        <w:rPr>
          <w:rFonts w:ascii="Times New Roman" w:hAnsi="Times New Roman" w:cs="Times New Roman"/>
          <w:b/>
          <w:i/>
          <w:color w:val="365F91" w:themeColor="accent1" w:themeShade="BF"/>
          <w:sz w:val="24"/>
          <w:szCs w:val="24"/>
        </w:rPr>
        <w:t>;</w:t>
      </w:r>
    </w:p>
    <w:p w14:paraId="448507A9" w14:textId="77777777" w:rsidR="00820BFC" w:rsidRPr="00BC404E" w:rsidRDefault="00820BFC" w:rsidP="00820BFC">
      <w:pPr>
        <w:jc w:val="both"/>
        <w:rPr>
          <w:rFonts w:ascii="Times New Roman" w:hAnsi="Times New Roman" w:cs="Times New Roman"/>
          <w:sz w:val="24"/>
          <w:szCs w:val="24"/>
        </w:rPr>
      </w:pPr>
      <w:r w:rsidRPr="00BC404E">
        <w:rPr>
          <w:rFonts w:ascii="Times New Roman" w:hAnsi="Times New Roman" w:cs="Times New Roman"/>
          <w:sz w:val="24"/>
          <w:szCs w:val="24"/>
        </w:rPr>
        <w:t xml:space="preserve">Orientar a comunicação e anotação nos termos do IV do 94-A da Lei 6015/73. </w:t>
      </w:r>
    </w:p>
    <w:p w14:paraId="3E83B324" w14:textId="77777777" w:rsidR="00820BFC" w:rsidRPr="00BC404E" w:rsidRDefault="00820BFC" w:rsidP="00820BFC">
      <w:pPr>
        <w:jc w:val="both"/>
        <w:rPr>
          <w:rFonts w:ascii="Times New Roman" w:hAnsi="Times New Roman" w:cs="Times New Roman"/>
          <w:sz w:val="24"/>
          <w:szCs w:val="24"/>
        </w:rPr>
      </w:pPr>
      <w:r w:rsidRPr="00BC404E">
        <w:rPr>
          <w:rFonts w:ascii="Times New Roman" w:hAnsi="Times New Roman" w:cs="Times New Roman"/>
          <w:sz w:val="24"/>
          <w:szCs w:val="24"/>
        </w:rPr>
        <w:t xml:space="preserve">Quando da apresentação do título (sentença, escritura pública, instrumento particular registrado no RTD, este último antes da publicação do Prov. 141 do CNJ e termo declaratório) deverá ser analisado o estado civil e a idade dos companheiros e a </w:t>
      </w:r>
      <w:r w:rsidRPr="00BC404E">
        <w:rPr>
          <w:rFonts w:ascii="Times New Roman" w:hAnsi="Times New Roman" w:cs="Times New Roman"/>
          <w:sz w:val="24"/>
          <w:szCs w:val="24"/>
        </w:rPr>
        <w:lastRenderedPageBreak/>
        <w:t>incidência ou não das causas suspensivas, para a devida apuração do regime de bens vigente no período e ainda o que será incluído no registro.</w:t>
      </w:r>
    </w:p>
    <w:p w14:paraId="5D7C3043" w14:textId="77777777" w:rsidR="00820BFC" w:rsidRDefault="00820BFC" w:rsidP="00820BFC">
      <w:pPr>
        <w:jc w:val="both"/>
        <w:rPr>
          <w:rFonts w:ascii="Times New Roman" w:hAnsi="Times New Roman" w:cs="Times New Roman"/>
          <w:sz w:val="24"/>
          <w:szCs w:val="24"/>
        </w:rPr>
      </w:pPr>
      <w:r w:rsidRPr="00BC404E">
        <w:rPr>
          <w:rFonts w:ascii="Times New Roman" w:hAnsi="Times New Roman" w:cs="Times New Roman"/>
          <w:sz w:val="24"/>
          <w:szCs w:val="24"/>
        </w:rPr>
        <w:t>QUESTÃO DA IDADE E DO REGIME DE BENS: Poderá o casal escolher o regime de bens no caso de já existir a união estável antes da idade fixada como limite pela lei, para não incidência da separação obrigatória (ver tabela): DESDE QUE O TÍTULO TENHA SIDO LAVRADO EM DATA ANTERIOR AO LIMITE OU QUE SEJA FEITA CERTIFICAÇÃO ELETRÔNICA PROVANDO A DATA DO INÍCIO DA UE.</w:t>
      </w:r>
    </w:p>
    <w:p w14:paraId="0F5BCFD5" w14:textId="7A0E2973" w:rsidR="008301DA" w:rsidRPr="00397D99" w:rsidRDefault="008301DA" w:rsidP="00820BFC">
      <w:pPr>
        <w:jc w:val="both"/>
        <w:rPr>
          <w:rFonts w:ascii="Times New Roman" w:hAnsi="Times New Roman" w:cs="Times New Roman"/>
          <w:sz w:val="24"/>
          <w:szCs w:val="24"/>
        </w:rPr>
      </w:pPr>
      <w:r w:rsidRPr="00397D99">
        <w:rPr>
          <w:rFonts w:ascii="Times New Roman" w:hAnsi="Times New Roman" w:cs="Times New Roman"/>
          <w:sz w:val="24"/>
          <w:szCs w:val="24"/>
        </w:rPr>
        <w:t>Lembrar que, depois do acórdão do STF que deu origem ao tema 1.236, da repercussão geral, o regime da separação obrigatória de bens não é mais obrigatório para o maior de 70 anos, que pode, mediante escritura pública ou termo declaratório, escolher outro regime que valerá a partir da data da opção:</w:t>
      </w:r>
    </w:p>
    <w:p w14:paraId="4EC0F80E" w14:textId="6DE62DED" w:rsidR="008301DA" w:rsidRPr="008301DA" w:rsidRDefault="008301DA" w:rsidP="00820BFC">
      <w:pPr>
        <w:jc w:val="both"/>
        <w:rPr>
          <w:rFonts w:ascii="Times New Roman" w:hAnsi="Times New Roman" w:cs="Times New Roman"/>
          <w:sz w:val="24"/>
          <w:szCs w:val="24"/>
        </w:rPr>
      </w:pPr>
      <w:r w:rsidRPr="00397D99">
        <w:rPr>
          <w:rFonts w:ascii="Times New Roman" w:hAnsi="Times New Roman" w:cs="Times New Roman"/>
          <w:color w:val="212529"/>
          <w:sz w:val="24"/>
          <w:szCs w:val="24"/>
          <w:shd w:val="clear" w:color="auto" w:fill="FFFFFF"/>
        </w:rPr>
        <w:t>TEMA 1.236 DA REPERCUSSÃO GERAL DO STF: “Nos casamentos e uniões estáveis envolvendo pessoa maior de 70 anos, o regime de separação de bens previsto no artigo 1.641, II, do Código Civil, pode ser afastado por expressa manifestação de vontade das partes mediante escritura pública".</w:t>
      </w:r>
    </w:p>
    <w:p w14:paraId="61DF2ECE" w14:textId="77777777" w:rsidR="008301DA" w:rsidRDefault="008301DA" w:rsidP="00820BFC">
      <w:pPr>
        <w:jc w:val="both"/>
        <w:rPr>
          <w:rFonts w:ascii="Times New Roman" w:hAnsi="Times New Roman" w:cs="Times New Roman"/>
          <w:sz w:val="24"/>
          <w:szCs w:val="24"/>
        </w:rPr>
      </w:pPr>
    </w:p>
    <w:tbl>
      <w:tblPr>
        <w:tblStyle w:val="ListaColorida-nfase3"/>
        <w:tblW w:w="4999" w:type="pct"/>
        <w:tblLook w:val="04A0" w:firstRow="1" w:lastRow="0" w:firstColumn="1" w:lastColumn="0" w:noHBand="0" w:noVBand="1"/>
      </w:tblPr>
      <w:tblGrid>
        <w:gridCol w:w="4570"/>
        <w:gridCol w:w="4148"/>
      </w:tblGrid>
      <w:tr w:rsidR="00820BFC" w:rsidRPr="00BC404E" w14:paraId="2BC4A698" w14:textId="77777777" w:rsidTr="00C467D9">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2621" w:type="pct"/>
            <w:shd w:val="clear" w:color="auto" w:fill="548DD4" w:themeFill="text2" w:themeFillTint="99"/>
            <w:vAlign w:val="center"/>
          </w:tcPr>
          <w:p w14:paraId="00545F6C" w14:textId="77777777" w:rsidR="00820BFC" w:rsidRPr="00BC404E" w:rsidRDefault="00820BFC" w:rsidP="00C467D9">
            <w:pPr>
              <w:spacing w:line="300" w:lineRule="auto"/>
              <w:jc w:val="center"/>
              <w:rPr>
                <w:rFonts w:ascii="Times New Roman" w:eastAsia="Times New Roman" w:hAnsi="Times New Roman" w:cs="Times New Roman"/>
                <w:sz w:val="24"/>
                <w:szCs w:val="24"/>
                <w:lang w:eastAsia="pt-BR"/>
              </w:rPr>
            </w:pPr>
            <w:r w:rsidRPr="00BC404E">
              <w:rPr>
                <w:rFonts w:ascii="Times New Roman" w:eastAsia="Times New Roman" w:hAnsi="Times New Roman" w:cs="Times New Roman"/>
                <w:sz w:val="24"/>
                <w:szCs w:val="24"/>
                <w:lang w:eastAsia="pt-BR"/>
              </w:rPr>
              <w:t>PERÍODO DO INICIO DA UNIÃO ESTÁVEL</w:t>
            </w:r>
          </w:p>
        </w:tc>
        <w:tc>
          <w:tcPr>
            <w:tcW w:w="2379" w:type="pct"/>
            <w:shd w:val="clear" w:color="auto" w:fill="548DD4" w:themeFill="text2" w:themeFillTint="99"/>
            <w:vAlign w:val="center"/>
          </w:tcPr>
          <w:p w14:paraId="3FDD66FC" w14:textId="77777777" w:rsidR="00820BFC" w:rsidRPr="00BC404E" w:rsidRDefault="00820BFC" w:rsidP="00C467D9">
            <w:pPr>
              <w:spacing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t-BR"/>
              </w:rPr>
            </w:pPr>
            <w:r w:rsidRPr="00BC404E">
              <w:rPr>
                <w:rFonts w:ascii="Times New Roman" w:eastAsia="Times New Roman" w:hAnsi="Times New Roman" w:cs="Times New Roman"/>
                <w:sz w:val="24"/>
                <w:szCs w:val="24"/>
                <w:lang w:eastAsia="pt-BR"/>
              </w:rPr>
              <w:t>IDADE DOS COMPANHEIROS NO INÍCIO DA UNIÃO ESTÁVEL</w:t>
            </w:r>
          </w:p>
        </w:tc>
      </w:tr>
      <w:tr w:rsidR="00820BFC" w:rsidRPr="00BC404E" w14:paraId="1F3E4A91" w14:textId="77777777" w:rsidTr="00C467D9">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2621" w:type="pct"/>
            <w:vAlign w:val="center"/>
          </w:tcPr>
          <w:p w14:paraId="3237DD4D" w14:textId="77777777" w:rsidR="00820BFC" w:rsidRPr="00BC404E" w:rsidRDefault="00820BFC" w:rsidP="00C467D9">
            <w:pPr>
              <w:spacing w:line="300" w:lineRule="auto"/>
              <w:rPr>
                <w:rFonts w:ascii="Times New Roman" w:eastAsia="Times New Roman" w:hAnsi="Times New Roman" w:cs="Times New Roman"/>
                <w:sz w:val="24"/>
                <w:szCs w:val="24"/>
                <w:lang w:eastAsia="pt-BR"/>
              </w:rPr>
            </w:pPr>
            <w:r w:rsidRPr="00BC404E">
              <w:rPr>
                <w:rFonts w:ascii="Times New Roman" w:eastAsia="Times New Roman" w:hAnsi="Times New Roman" w:cs="Times New Roman"/>
                <w:sz w:val="24"/>
                <w:szCs w:val="24"/>
                <w:lang w:eastAsia="pt-BR"/>
              </w:rPr>
              <w:t>Até 26/12/1977 – (art. 258, CC 1916)</w:t>
            </w:r>
          </w:p>
        </w:tc>
        <w:tc>
          <w:tcPr>
            <w:tcW w:w="2379" w:type="pct"/>
            <w:vAlign w:val="center"/>
          </w:tcPr>
          <w:p w14:paraId="2431A2C6" w14:textId="77777777" w:rsidR="00820BFC" w:rsidRPr="00BC404E" w:rsidRDefault="00820BFC" w:rsidP="00C467D9">
            <w:pPr>
              <w:spacing w:line="30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t-BR"/>
              </w:rPr>
            </w:pPr>
            <w:r w:rsidRPr="00BC404E">
              <w:rPr>
                <w:rFonts w:ascii="Times New Roman" w:eastAsia="Times New Roman" w:hAnsi="Times New Roman" w:cs="Times New Roman"/>
                <w:sz w:val="24"/>
                <w:szCs w:val="24"/>
                <w:lang w:eastAsia="pt-BR"/>
              </w:rPr>
              <w:t>DO MAIOR DE 60 E DA MAIOR DE 50 ANOS</w:t>
            </w:r>
          </w:p>
        </w:tc>
      </w:tr>
      <w:tr w:rsidR="00820BFC" w:rsidRPr="00BC404E" w14:paraId="33395911" w14:textId="77777777" w:rsidTr="00C467D9">
        <w:tc>
          <w:tcPr>
            <w:cnfStyle w:val="001000000000" w:firstRow="0" w:lastRow="0" w:firstColumn="1" w:lastColumn="0" w:oddVBand="0" w:evenVBand="0" w:oddHBand="0" w:evenHBand="0" w:firstRowFirstColumn="0" w:firstRowLastColumn="0" w:lastRowFirstColumn="0" w:lastRowLastColumn="0"/>
            <w:tcW w:w="2621" w:type="pct"/>
            <w:vAlign w:val="center"/>
          </w:tcPr>
          <w:p w14:paraId="33BF5ED7" w14:textId="77777777" w:rsidR="00820BFC" w:rsidRPr="00BC404E" w:rsidRDefault="00820BFC" w:rsidP="00C467D9">
            <w:pPr>
              <w:spacing w:line="300" w:lineRule="auto"/>
              <w:rPr>
                <w:rFonts w:ascii="Times New Roman" w:eastAsia="Times New Roman" w:hAnsi="Times New Roman" w:cs="Times New Roman"/>
                <w:sz w:val="24"/>
                <w:szCs w:val="24"/>
                <w:lang w:eastAsia="pt-BR"/>
              </w:rPr>
            </w:pPr>
            <w:r w:rsidRPr="00BC404E">
              <w:rPr>
                <w:rFonts w:ascii="Times New Roman" w:eastAsia="Times New Roman" w:hAnsi="Times New Roman" w:cs="Times New Roman"/>
                <w:sz w:val="24"/>
                <w:szCs w:val="24"/>
                <w:lang w:eastAsia="pt-BR"/>
              </w:rPr>
              <w:t>De 27/12/1977 a 09/01/2003 - (art. 258, CC 1916)</w:t>
            </w:r>
          </w:p>
        </w:tc>
        <w:tc>
          <w:tcPr>
            <w:tcW w:w="2379" w:type="pct"/>
            <w:vAlign w:val="center"/>
          </w:tcPr>
          <w:p w14:paraId="4FA6207E" w14:textId="77777777" w:rsidR="00820BFC" w:rsidRPr="00BC404E" w:rsidRDefault="00820BFC" w:rsidP="00C467D9">
            <w:pPr>
              <w:spacing w:line="30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t-BR"/>
              </w:rPr>
            </w:pPr>
            <w:r w:rsidRPr="00BC404E">
              <w:rPr>
                <w:rFonts w:ascii="Times New Roman" w:eastAsia="Times New Roman" w:hAnsi="Times New Roman" w:cs="Times New Roman"/>
                <w:sz w:val="24"/>
                <w:szCs w:val="24"/>
                <w:lang w:eastAsia="pt-BR"/>
              </w:rPr>
              <w:t xml:space="preserve">DO MAIOR DE 60 E DA MAIOR DE 50 ANOS </w:t>
            </w:r>
          </w:p>
        </w:tc>
      </w:tr>
      <w:tr w:rsidR="00820BFC" w:rsidRPr="00BC404E" w14:paraId="142306C7" w14:textId="77777777" w:rsidTr="00C467D9">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621" w:type="pct"/>
            <w:vAlign w:val="center"/>
          </w:tcPr>
          <w:p w14:paraId="3A1AAC1B" w14:textId="77777777" w:rsidR="00820BFC" w:rsidRPr="00BC404E" w:rsidRDefault="00820BFC" w:rsidP="00C467D9">
            <w:pPr>
              <w:spacing w:line="300" w:lineRule="auto"/>
              <w:rPr>
                <w:rFonts w:ascii="Times New Roman" w:eastAsia="Times New Roman" w:hAnsi="Times New Roman" w:cs="Times New Roman"/>
                <w:sz w:val="24"/>
                <w:szCs w:val="24"/>
                <w:lang w:eastAsia="pt-BR"/>
              </w:rPr>
            </w:pPr>
            <w:r w:rsidRPr="00BC404E">
              <w:rPr>
                <w:rFonts w:ascii="Times New Roman" w:eastAsia="Times New Roman" w:hAnsi="Times New Roman" w:cs="Times New Roman"/>
                <w:sz w:val="24"/>
                <w:szCs w:val="24"/>
                <w:lang w:eastAsia="pt-BR"/>
              </w:rPr>
              <w:t>De 10/01/2003 a 09/12/2010 – (art. 1.641, CC 2002)</w:t>
            </w:r>
          </w:p>
        </w:tc>
        <w:tc>
          <w:tcPr>
            <w:tcW w:w="2379" w:type="pct"/>
            <w:vAlign w:val="center"/>
          </w:tcPr>
          <w:p w14:paraId="2C4953DD" w14:textId="77777777" w:rsidR="00820BFC" w:rsidRPr="00BC404E" w:rsidRDefault="00820BFC" w:rsidP="00C467D9">
            <w:pPr>
              <w:spacing w:line="30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t-BR"/>
              </w:rPr>
            </w:pPr>
            <w:r w:rsidRPr="00BC404E">
              <w:rPr>
                <w:rFonts w:ascii="Times New Roman" w:eastAsia="Times New Roman" w:hAnsi="Times New Roman" w:cs="Times New Roman"/>
                <w:sz w:val="24"/>
                <w:szCs w:val="24"/>
                <w:lang w:eastAsia="pt-BR"/>
              </w:rPr>
              <w:t>DA PESSOA MAIOR DE 60 ANOS</w:t>
            </w:r>
          </w:p>
        </w:tc>
      </w:tr>
      <w:tr w:rsidR="00820BFC" w:rsidRPr="00BC404E" w14:paraId="22AC0554" w14:textId="77777777" w:rsidTr="00C467D9">
        <w:tc>
          <w:tcPr>
            <w:cnfStyle w:val="001000000000" w:firstRow="0" w:lastRow="0" w:firstColumn="1" w:lastColumn="0" w:oddVBand="0" w:evenVBand="0" w:oddHBand="0" w:evenHBand="0" w:firstRowFirstColumn="0" w:firstRowLastColumn="0" w:lastRowFirstColumn="0" w:lastRowLastColumn="0"/>
            <w:tcW w:w="2621" w:type="pct"/>
            <w:vAlign w:val="center"/>
          </w:tcPr>
          <w:p w14:paraId="1EC7AA55" w14:textId="77777777" w:rsidR="00820BFC" w:rsidRPr="00BC404E" w:rsidRDefault="00820BFC" w:rsidP="00C467D9">
            <w:pPr>
              <w:spacing w:line="300" w:lineRule="auto"/>
              <w:rPr>
                <w:rFonts w:ascii="Times New Roman" w:eastAsia="Times New Roman" w:hAnsi="Times New Roman" w:cs="Times New Roman"/>
                <w:sz w:val="24"/>
                <w:szCs w:val="24"/>
                <w:lang w:eastAsia="pt-BR"/>
              </w:rPr>
            </w:pPr>
            <w:r w:rsidRPr="00BC404E">
              <w:rPr>
                <w:rFonts w:ascii="Times New Roman" w:eastAsia="Times New Roman" w:hAnsi="Times New Roman" w:cs="Times New Roman"/>
                <w:sz w:val="24"/>
                <w:szCs w:val="24"/>
                <w:lang w:eastAsia="pt-BR"/>
              </w:rPr>
              <w:t>De 10/12/2010 até a presente data – (art. 1.641, CC 2002)</w:t>
            </w:r>
          </w:p>
        </w:tc>
        <w:tc>
          <w:tcPr>
            <w:tcW w:w="2379" w:type="pct"/>
            <w:vAlign w:val="center"/>
          </w:tcPr>
          <w:p w14:paraId="6CDE2E88" w14:textId="77777777" w:rsidR="00820BFC" w:rsidRPr="00BC404E" w:rsidRDefault="00820BFC" w:rsidP="00C467D9">
            <w:pPr>
              <w:spacing w:line="30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t-BR"/>
              </w:rPr>
            </w:pPr>
            <w:r w:rsidRPr="00BC404E">
              <w:rPr>
                <w:rFonts w:ascii="Times New Roman" w:eastAsia="Times New Roman" w:hAnsi="Times New Roman" w:cs="Times New Roman"/>
                <w:sz w:val="24"/>
                <w:szCs w:val="24"/>
                <w:lang w:eastAsia="pt-BR"/>
              </w:rPr>
              <w:t>DA PESSOA MAIOR DE 70 ANOS</w:t>
            </w:r>
          </w:p>
        </w:tc>
      </w:tr>
    </w:tbl>
    <w:p w14:paraId="3C552CFA" w14:textId="77777777" w:rsidR="00820BFC" w:rsidRPr="00BC404E" w:rsidRDefault="00820BFC" w:rsidP="00820BFC">
      <w:pPr>
        <w:jc w:val="both"/>
        <w:rPr>
          <w:rFonts w:ascii="Times New Roman" w:hAnsi="Times New Roman" w:cs="Times New Roman"/>
          <w:b/>
          <w:sz w:val="24"/>
          <w:szCs w:val="24"/>
        </w:rPr>
      </w:pPr>
    </w:p>
    <w:p w14:paraId="2AAB34E9" w14:textId="77777777" w:rsidR="00820BFC" w:rsidRPr="00BC404E" w:rsidRDefault="00820BFC" w:rsidP="00820BFC">
      <w:pPr>
        <w:jc w:val="both"/>
        <w:rPr>
          <w:rFonts w:ascii="Times New Roman" w:hAnsi="Times New Roman" w:cs="Times New Roman"/>
          <w:sz w:val="24"/>
          <w:szCs w:val="24"/>
        </w:rPr>
      </w:pPr>
      <w:r w:rsidRPr="00BC404E">
        <w:rPr>
          <w:rFonts w:ascii="Times New Roman" w:hAnsi="Times New Roman" w:cs="Times New Roman"/>
          <w:sz w:val="24"/>
          <w:szCs w:val="24"/>
        </w:rPr>
        <w:t>Se no título apresentado para o registro não constar o regime de bens, não será necessária nota de devolução, podendo o regime ser definido como comunhão parcial de bens ou separação obrigatória, conforme o caso, diretamente perante o Oficial de RCPN, em requerimento separado, que</w:t>
      </w:r>
      <w:r w:rsidR="00DB464F">
        <w:rPr>
          <w:rFonts w:ascii="Times New Roman" w:hAnsi="Times New Roman" w:cs="Times New Roman"/>
          <w:sz w:val="24"/>
          <w:szCs w:val="24"/>
        </w:rPr>
        <w:t xml:space="preserve"> </w:t>
      </w:r>
      <w:r w:rsidRPr="00BC404E">
        <w:rPr>
          <w:rFonts w:ascii="Times New Roman" w:hAnsi="Times New Roman" w:cs="Times New Roman"/>
          <w:sz w:val="24"/>
          <w:szCs w:val="24"/>
        </w:rPr>
        <w:t>será arquivado.</w:t>
      </w:r>
    </w:p>
    <w:p w14:paraId="3FD2633A" w14:textId="0CC0B185" w:rsidR="00820BFC" w:rsidRPr="00397D99" w:rsidRDefault="00820BFC" w:rsidP="00820BFC">
      <w:pPr>
        <w:jc w:val="both"/>
        <w:rPr>
          <w:rFonts w:ascii="Times New Roman" w:hAnsi="Times New Roman" w:cs="Times New Roman"/>
          <w:sz w:val="24"/>
          <w:szCs w:val="24"/>
        </w:rPr>
      </w:pPr>
      <w:r w:rsidRPr="00BC404E">
        <w:rPr>
          <w:rFonts w:ascii="Times New Roman" w:hAnsi="Times New Roman" w:cs="Times New Roman"/>
          <w:sz w:val="24"/>
          <w:szCs w:val="24"/>
        </w:rPr>
        <w:t xml:space="preserve">O </w:t>
      </w:r>
      <w:r w:rsidR="008603FB">
        <w:rPr>
          <w:rFonts w:ascii="Times New Roman" w:hAnsi="Times New Roman" w:cs="Times New Roman"/>
          <w:sz w:val="24"/>
          <w:szCs w:val="24"/>
        </w:rPr>
        <w:t>P</w:t>
      </w:r>
      <w:r w:rsidRPr="00BC404E">
        <w:rPr>
          <w:rFonts w:ascii="Times New Roman" w:hAnsi="Times New Roman" w:cs="Times New Roman"/>
          <w:sz w:val="24"/>
          <w:szCs w:val="24"/>
        </w:rPr>
        <w:t>rovimento 14</w:t>
      </w:r>
      <w:r w:rsidR="00770D7D">
        <w:rPr>
          <w:rFonts w:ascii="Times New Roman" w:hAnsi="Times New Roman" w:cs="Times New Roman"/>
          <w:sz w:val="24"/>
          <w:szCs w:val="24"/>
        </w:rPr>
        <w:t>9</w:t>
      </w:r>
      <w:r w:rsidR="008603FB">
        <w:rPr>
          <w:rFonts w:ascii="Times New Roman" w:hAnsi="Times New Roman" w:cs="Times New Roman"/>
          <w:sz w:val="24"/>
          <w:szCs w:val="24"/>
        </w:rPr>
        <w:t xml:space="preserve"> do </w:t>
      </w:r>
      <w:r w:rsidRPr="00BC404E">
        <w:rPr>
          <w:rFonts w:ascii="Times New Roman" w:hAnsi="Times New Roman" w:cs="Times New Roman"/>
          <w:sz w:val="24"/>
          <w:szCs w:val="24"/>
        </w:rPr>
        <w:t xml:space="preserve">CNJ expressamente reconheceu que é aplicável o regime da </w:t>
      </w:r>
      <w:r w:rsidRPr="00397D99">
        <w:rPr>
          <w:rFonts w:ascii="Times New Roman" w:hAnsi="Times New Roman" w:cs="Times New Roman"/>
          <w:sz w:val="24"/>
          <w:szCs w:val="24"/>
        </w:rPr>
        <w:t>separação obrigatória para a União Estável nas mesmas hipóteses em que esse regime seria aplicado ao casamento.</w:t>
      </w:r>
    </w:p>
    <w:p w14:paraId="053572A1" w14:textId="77777777" w:rsidR="00820BFC" w:rsidRPr="00397D99" w:rsidRDefault="00820BFC" w:rsidP="00820BFC">
      <w:pPr>
        <w:pStyle w:val="PargrafodaLista"/>
        <w:numPr>
          <w:ilvl w:val="0"/>
          <w:numId w:val="2"/>
        </w:numPr>
        <w:jc w:val="both"/>
        <w:rPr>
          <w:rFonts w:ascii="Times New Roman" w:hAnsi="Times New Roman" w:cs="Times New Roman"/>
          <w:sz w:val="24"/>
          <w:szCs w:val="24"/>
        </w:rPr>
      </w:pPr>
      <w:r w:rsidRPr="00397D99">
        <w:rPr>
          <w:rFonts w:ascii="Times New Roman" w:hAnsi="Times New Roman" w:cs="Times New Roman"/>
          <w:sz w:val="24"/>
          <w:szCs w:val="24"/>
        </w:rPr>
        <w:t xml:space="preserve">Enunciado 261, da III Jornada de Direito Civil: </w:t>
      </w:r>
    </w:p>
    <w:p w14:paraId="6E7B33B2" w14:textId="77777777" w:rsidR="00820BFC" w:rsidRPr="00397D99" w:rsidRDefault="00820BFC" w:rsidP="00820BFC">
      <w:pPr>
        <w:jc w:val="both"/>
        <w:rPr>
          <w:rFonts w:ascii="Times New Roman" w:hAnsi="Times New Roman" w:cs="Times New Roman"/>
          <w:sz w:val="24"/>
          <w:szCs w:val="24"/>
        </w:rPr>
      </w:pPr>
      <w:r w:rsidRPr="00397D99">
        <w:rPr>
          <w:rFonts w:ascii="Times New Roman" w:hAnsi="Times New Roman" w:cs="Times New Roman"/>
          <w:sz w:val="24"/>
          <w:szCs w:val="24"/>
        </w:rPr>
        <w:lastRenderedPageBreak/>
        <w:t>“A obrigatoriedade do regime da separação de bens não se aplica a pessoa maior de sessenta anos (hoje 70), quando o casamento for precedido de união estável iniciada antes dessa idade.”</w:t>
      </w:r>
    </w:p>
    <w:p w14:paraId="077B3020" w14:textId="4A48E24B" w:rsidR="00820BFC" w:rsidRPr="00397D99" w:rsidRDefault="00820BFC" w:rsidP="00820BFC">
      <w:pPr>
        <w:jc w:val="both"/>
        <w:rPr>
          <w:rFonts w:ascii="Times New Roman" w:hAnsi="Times New Roman" w:cs="Times New Roman"/>
          <w:sz w:val="24"/>
          <w:szCs w:val="24"/>
        </w:rPr>
      </w:pPr>
      <w:r w:rsidRPr="00397D99">
        <w:rPr>
          <w:rFonts w:ascii="Times New Roman" w:hAnsi="Times New Roman" w:cs="Times New Roman"/>
          <w:sz w:val="24"/>
          <w:szCs w:val="24"/>
        </w:rPr>
        <w:t>ATENÇÃO: Seja para o registro ou termo declaratório de U.E., independente do regime bens, NÃO será exigido o pacto antenupcial</w:t>
      </w:r>
      <w:r w:rsidR="00770D7D" w:rsidRPr="00397D99">
        <w:rPr>
          <w:rFonts w:ascii="Times New Roman" w:hAnsi="Times New Roman" w:cs="Times New Roman"/>
          <w:sz w:val="24"/>
          <w:szCs w:val="24"/>
        </w:rPr>
        <w:t xml:space="preserve"> – o regime de bens é escolhido na escritura pública ou no termo de união estável. Pacto antenupcial se exige apenas para o casamento.</w:t>
      </w:r>
      <w:r w:rsidRPr="00397D99">
        <w:rPr>
          <w:rFonts w:ascii="Times New Roman" w:hAnsi="Times New Roman" w:cs="Times New Roman"/>
          <w:sz w:val="24"/>
          <w:szCs w:val="24"/>
        </w:rPr>
        <w:t xml:space="preserve"> </w:t>
      </w:r>
    </w:p>
    <w:p w14:paraId="1BF1E3DD" w14:textId="436B375E" w:rsidR="00820BFC" w:rsidRPr="00BC404E" w:rsidRDefault="00820BFC" w:rsidP="00820BFC">
      <w:pPr>
        <w:jc w:val="both"/>
        <w:rPr>
          <w:rFonts w:ascii="Times New Roman" w:hAnsi="Times New Roman" w:cs="Times New Roman"/>
          <w:sz w:val="24"/>
          <w:szCs w:val="24"/>
        </w:rPr>
      </w:pPr>
      <w:r w:rsidRPr="00397D99">
        <w:rPr>
          <w:rFonts w:ascii="Times New Roman" w:hAnsi="Times New Roman" w:cs="Times New Roman"/>
          <w:sz w:val="24"/>
          <w:szCs w:val="24"/>
        </w:rPr>
        <w:t>Se</w:t>
      </w:r>
      <w:r w:rsidR="00AC6891" w:rsidRPr="00397D99">
        <w:rPr>
          <w:rFonts w:ascii="Times New Roman" w:hAnsi="Times New Roman" w:cs="Times New Roman"/>
          <w:sz w:val="24"/>
          <w:szCs w:val="24"/>
        </w:rPr>
        <w:t>,</w:t>
      </w:r>
      <w:r w:rsidRPr="00397D99">
        <w:rPr>
          <w:rFonts w:ascii="Times New Roman" w:hAnsi="Times New Roman" w:cs="Times New Roman"/>
          <w:sz w:val="24"/>
          <w:szCs w:val="24"/>
        </w:rPr>
        <w:t xml:space="preserve"> no título apresentado para o registro, não constar </w:t>
      </w:r>
      <w:r w:rsidRPr="00397D99">
        <w:rPr>
          <w:rFonts w:ascii="Times New Roman" w:hAnsi="Times New Roman" w:cs="Times New Roman"/>
          <w:b/>
          <w:sz w:val="24"/>
          <w:szCs w:val="24"/>
        </w:rPr>
        <w:t>o nome que os companheiros</w:t>
      </w:r>
      <w:r w:rsidR="008603FB" w:rsidRPr="00397D99">
        <w:rPr>
          <w:rFonts w:ascii="Times New Roman" w:hAnsi="Times New Roman" w:cs="Times New Roman"/>
          <w:b/>
          <w:sz w:val="24"/>
          <w:szCs w:val="24"/>
        </w:rPr>
        <w:t xml:space="preserve"> </w:t>
      </w:r>
      <w:r w:rsidRPr="00397D99">
        <w:rPr>
          <w:rFonts w:ascii="Times New Roman" w:hAnsi="Times New Roman" w:cs="Times New Roman"/>
          <w:b/>
          <w:sz w:val="24"/>
          <w:szCs w:val="24"/>
        </w:rPr>
        <w:t>passarão a ter em virtude da união estável</w:t>
      </w:r>
      <w:r w:rsidRPr="00397D99">
        <w:rPr>
          <w:rFonts w:ascii="Times New Roman" w:hAnsi="Times New Roman" w:cs="Times New Roman"/>
          <w:sz w:val="24"/>
          <w:szCs w:val="24"/>
        </w:rPr>
        <w:t>, não será necessária nota de devolução,</w:t>
      </w:r>
      <w:r w:rsidRPr="00BC404E">
        <w:rPr>
          <w:rFonts w:ascii="Times New Roman" w:hAnsi="Times New Roman" w:cs="Times New Roman"/>
          <w:sz w:val="24"/>
          <w:szCs w:val="24"/>
        </w:rPr>
        <w:t xml:space="preserve"> podendo ser feito requerimento, em separado, diretamente perante o Oficial de RCPN, que será arquivado.</w:t>
      </w:r>
    </w:p>
    <w:p w14:paraId="29BF5D85" w14:textId="77777777" w:rsidR="00820BFC" w:rsidRPr="00BC404E" w:rsidRDefault="00820BFC" w:rsidP="00367CAD">
      <w:pPr>
        <w:pStyle w:val="PargrafodaLista"/>
        <w:tabs>
          <w:tab w:val="left" w:pos="142"/>
        </w:tabs>
        <w:spacing w:after="0"/>
        <w:ind w:left="0"/>
        <w:contextualSpacing w:val="0"/>
        <w:jc w:val="both"/>
        <w:rPr>
          <w:rFonts w:ascii="Times New Roman" w:hAnsi="Times New Roman" w:cs="Times New Roman"/>
          <w:b/>
          <w:i/>
          <w:sz w:val="24"/>
          <w:szCs w:val="24"/>
        </w:rPr>
      </w:pPr>
    </w:p>
    <w:p w14:paraId="2D736EB1"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II — data do termo declaratório e serventia de registro civil das pessoas naturais em que formalizado, quando for o caso;</w:t>
      </w:r>
    </w:p>
    <w:p w14:paraId="406A38B1"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III — caso se trate da hipótese do </w:t>
      </w:r>
      <w:hyperlink r:id="rId16" w:tgtFrame="_blank" w:history="1">
        <w:r w:rsidRPr="00BC404E">
          <w:rPr>
            <w:rFonts w:ascii="Times New Roman" w:hAnsi="Times New Roman" w:cs="Times New Roman"/>
            <w:b/>
            <w:i/>
            <w:color w:val="365F91" w:themeColor="accent1" w:themeShade="BF"/>
            <w:sz w:val="24"/>
            <w:szCs w:val="24"/>
          </w:rPr>
          <w:t>§ 2.º do art. 94-A da Lei n. 6.015, de 1973</w:t>
        </w:r>
      </w:hyperlink>
      <w:r w:rsidRPr="00BC404E">
        <w:rPr>
          <w:rFonts w:ascii="Times New Roman" w:hAnsi="Times New Roman" w:cs="Times New Roman"/>
          <w:b/>
          <w:i/>
          <w:color w:val="365F91" w:themeColor="accent1" w:themeShade="BF"/>
          <w:sz w:val="24"/>
          <w:szCs w:val="24"/>
        </w:rPr>
        <w:t>:</w:t>
      </w:r>
    </w:p>
    <w:p w14:paraId="460DC793"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a) a indicação do país em que foi lavrado o título estrangeiro envolvendo união estável com, ao menos, um brasileiro; e</w:t>
      </w:r>
    </w:p>
    <w:p w14:paraId="19AE341D"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xml:space="preserve">b) a indicação do país em que os companheiros tinham domicílio ao tempo do início da união estável e, no caso de serem diferentes, a indicação do primeiro domicílio </w:t>
      </w:r>
      <w:proofErr w:type="spellStart"/>
      <w:r w:rsidRPr="00BC404E">
        <w:rPr>
          <w:rFonts w:ascii="Times New Roman" w:hAnsi="Times New Roman" w:cs="Times New Roman"/>
          <w:b/>
          <w:i/>
          <w:color w:val="365F91" w:themeColor="accent1" w:themeShade="BF"/>
          <w:sz w:val="24"/>
          <w:szCs w:val="24"/>
        </w:rPr>
        <w:t>convivencial</w:t>
      </w:r>
      <w:proofErr w:type="spellEnd"/>
      <w:r w:rsidRPr="00BC404E">
        <w:rPr>
          <w:rFonts w:ascii="Times New Roman" w:hAnsi="Times New Roman" w:cs="Times New Roman"/>
          <w:b/>
          <w:i/>
          <w:color w:val="365F91" w:themeColor="accent1" w:themeShade="BF"/>
          <w:sz w:val="24"/>
          <w:szCs w:val="24"/>
        </w:rPr>
        <w:t>.</w:t>
      </w:r>
    </w:p>
    <w:p w14:paraId="4B11EA9E"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IV — data de início e de fim da união estável, desde que corresponda à data indicada na forma autorizada na forma deste Capítulo.</w:t>
      </w:r>
    </w:p>
    <w:p w14:paraId="09627E14"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1.º Na hipótese do inciso III deste artigo, somente será admitido o registro de título estrangeiro, se este expressamente referir-se à união estável regida pela legislação brasileira ou se houver sentença de juízo brasileiro reconhecendo a equivalência do instituto estrangeiro.</w:t>
      </w:r>
    </w:p>
    <w:p w14:paraId="228B6E1B"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xml:space="preserve">§ 2.º Havendo a inviabilidade do registro do título estrangeiro, é admitido que os companheiros registrem um título brasileiro de declaração de reconhecimento ou de dissolução de união estável, ainda que este consigne o histórico jurídico transnacional do convívio more </w:t>
      </w:r>
      <w:proofErr w:type="spellStart"/>
      <w:r w:rsidRPr="00BC404E">
        <w:rPr>
          <w:rFonts w:ascii="Times New Roman" w:hAnsi="Times New Roman" w:cs="Times New Roman"/>
          <w:b/>
          <w:i/>
          <w:color w:val="365F91" w:themeColor="accent1" w:themeShade="BF"/>
          <w:sz w:val="24"/>
          <w:szCs w:val="24"/>
        </w:rPr>
        <w:t>uxorio</w:t>
      </w:r>
      <w:proofErr w:type="spellEnd"/>
      <w:r w:rsidRPr="00BC404E">
        <w:rPr>
          <w:rFonts w:ascii="Times New Roman" w:hAnsi="Times New Roman" w:cs="Times New Roman"/>
          <w:b/>
          <w:i/>
          <w:color w:val="365F91" w:themeColor="accent1" w:themeShade="BF"/>
          <w:sz w:val="24"/>
          <w:szCs w:val="24"/>
        </w:rPr>
        <w:t>.</w:t>
      </w:r>
    </w:p>
    <w:p w14:paraId="5A0BB50F" w14:textId="77777777" w:rsidR="00E64FBF" w:rsidRPr="00BC404E" w:rsidRDefault="001F2830" w:rsidP="001F2830">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xml:space="preserve">§3.º </w:t>
      </w:r>
      <w:r w:rsidR="00E64FBF" w:rsidRPr="00BC404E">
        <w:rPr>
          <w:rFonts w:ascii="Times New Roman" w:hAnsi="Times New Roman" w:cs="Times New Roman"/>
          <w:b/>
          <w:i/>
          <w:color w:val="365F91" w:themeColor="accent1" w:themeShade="BF"/>
          <w:sz w:val="24"/>
          <w:szCs w:val="24"/>
        </w:rPr>
        <w:t>Odispostono </w:t>
      </w:r>
      <w:hyperlink r:id="rId17" w:tgtFrame="_blank" w:history="1">
        <w:r w:rsidRPr="00BC404E">
          <w:rPr>
            <w:rFonts w:ascii="Times New Roman" w:hAnsi="Times New Roman" w:cs="Times New Roman"/>
            <w:b/>
            <w:i/>
            <w:color w:val="365F91" w:themeColor="accent1" w:themeShade="BF"/>
            <w:sz w:val="24"/>
            <w:szCs w:val="24"/>
          </w:rPr>
          <w:t>§ 3º do art. 94-</w:t>
        </w:r>
        <w:r w:rsidR="00E64FBF" w:rsidRPr="00BC404E">
          <w:rPr>
            <w:rFonts w:ascii="Times New Roman" w:hAnsi="Times New Roman" w:cs="Times New Roman"/>
            <w:b/>
            <w:i/>
            <w:color w:val="365F91" w:themeColor="accent1" w:themeShade="BF"/>
            <w:sz w:val="24"/>
            <w:szCs w:val="24"/>
          </w:rPr>
          <w:t>A da Lei n. 6.015, de 31 de dezembro de 1973</w:t>
        </w:r>
      </w:hyperlink>
      <w:r w:rsidR="00E64FBF" w:rsidRPr="00BC404E">
        <w:rPr>
          <w:rFonts w:ascii="Times New Roman" w:hAnsi="Times New Roman" w:cs="Times New Roman"/>
          <w:b/>
          <w:i/>
          <w:color w:val="365F91" w:themeColor="accent1" w:themeShade="BF"/>
          <w:sz w:val="24"/>
          <w:szCs w:val="24"/>
        </w:rPr>
        <w:t>, não afasta, conforme o caso, a exigência d</w:t>
      </w:r>
      <w:r w:rsidRPr="00BC404E">
        <w:rPr>
          <w:rFonts w:ascii="Times New Roman" w:hAnsi="Times New Roman" w:cs="Times New Roman"/>
          <w:b/>
          <w:i/>
          <w:color w:val="365F91" w:themeColor="accent1" w:themeShade="BF"/>
          <w:sz w:val="24"/>
          <w:szCs w:val="24"/>
        </w:rPr>
        <w:t xml:space="preserve">o registro da tradução na forma </w:t>
      </w:r>
      <w:r w:rsidR="00E64FBF" w:rsidRPr="00BC404E">
        <w:rPr>
          <w:rFonts w:ascii="Times New Roman" w:hAnsi="Times New Roman" w:cs="Times New Roman"/>
          <w:b/>
          <w:i/>
          <w:color w:val="365F91" w:themeColor="accent1" w:themeShade="BF"/>
          <w:sz w:val="24"/>
          <w:szCs w:val="24"/>
        </w:rPr>
        <w:t>do </w:t>
      </w:r>
      <w:hyperlink r:id="rId18" w:tgtFrame="_blank" w:history="1">
        <w:r w:rsidR="00E64FBF" w:rsidRPr="00BC404E">
          <w:rPr>
            <w:rFonts w:ascii="Times New Roman" w:hAnsi="Times New Roman" w:cs="Times New Roman"/>
            <w:b/>
            <w:i/>
            <w:color w:val="365F91" w:themeColor="accent1" w:themeShade="BF"/>
            <w:sz w:val="24"/>
            <w:szCs w:val="24"/>
          </w:rPr>
          <w:t>art. 148 da Lei n. 6.015, de 31 de dezembro de 1973</w:t>
        </w:r>
      </w:hyperlink>
      <w:r w:rsidR="00E64FBF" w:rsidRPr="00BC404E">
        <w:rPr>
          <w:rFonts w:ascii="Times New Roman" w:hAnsi="Times New Roman" w:cs="Times New Roman"/>
          <w:b/>
          <w:i/>
          <w:color w:val="365F91" w:themeColor="accent1" w:themeShade="BF"/>
          <w:sz w:val="24"/>
          <w:szCs w:val="24"/>
        </w:rPr>
        <w:t>, nem a prévia homologação da sentença estrangeira.</w:t>
      </w:r>
    </w:p>
    <w:p w14:paraId="0E2DE395"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xml:space="preserve">Art. 540. Serão arquivados pelo oficial de registro civil, em meio físico ou mídia digital segura, os documentos apresentados para o registro da união estável e de sua </w:t>
      </w:r>
      <w:r w:rsidRPr="00BC404E">
        <w:rPr>
          <w:rFonts w:ascii="Times New Roman" w:hAnsi="Times New Roman" w:cs="Times New Roman"/>
          <w:b/>
          <w:i/>
          <w:color w:val="365F91" w:themeColor="accent1" w:themeShade="BF"/>
          <w:sz w:val="24"/>
          <w:szCs w:val="24"/>
        </w:rPr>
        <w:lastRenderedPageBreak/>
        <w:t>dissolução, com referência do arquivamento à margem do respectivo assento, de forma a permitir sua localização.</w:t>
      </w:r>
    </w:p>
    <w:p w14:paraId="11808A85"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Art. 541. Na hipótese de o título não mencionar o estado civil e não haver indicações acerca dos assentos de nascimento, de casamento ou de união estável das partes (</w:t>
      </w:r>
      <w:hyperlink r:id="rId19" w:tgtFrame="_blank" w:history="1">
        <w:r w:rsidRPr="00BC404E">
          <w:rPr>
            <w:rFonts w:ascii="Times New Roman" w:hAnsi="Times New Roman" w:cs="Times New Roman"/>
            <w:b/>
            <w:i/>
            <w:color w:val="365F91" w:themeColor="accent1" w:themeShade="BF"/>
            <w:sz w:val="24"/>
            <w:szCs w:val="24"/>
          </w:rPr>
          <w:t>art. 94-A, II e IV, da Lei n. 6.015, de 1973</w:t>
        </w:r>
      </w:hyperlink>
      <w:r w:rsidRPr="00BC404E">
        <w:rPr>
          <w:rFonts w:ascii="Times New Roman" w:hAnsi="Times New Roman" w:cs="Times New Roman"/>
          <w:b/>
          <w:i/>
          <w:color w:val="365F91" w:themeColor="accent1" w:themeShade="BF"/>
          <w:sz w:val="24"/>
          <w:szCs w:val="24"/>
        </w:rPr>
        <w:t>), o registrador deverá obter essas informações para a lavratura do registro mediante as seguintes providências:</w:t>
      </w:r>
    </w:p>
    <w:p w14:paraId="6B912830" w14:textId="0D9FCEF8" w:rsidR="00820BFC" w:rsidRPr="00BC404E" w:rsidRDefault="00820BFC" w:rsidP="00820BFC">
      <w:pPr>
        <w:jc w:val="both"/>
        <w:rPr>
          <w:rFonts w:ascii="Times New Roman" w:hAnsi="Times New Roman" w:cs="Times New Roman"/>
          <w:sz w:val="24"/>
          <w:szCs w:val="24"/>
        </w:rPr>
      </w:pPr>
      <w:r w:rsidRPr="00397D99">
        <w:rPr>
          <w:rFonts w:ascii="Times New Roman" w:hAnsi="Times New Roman" w:cs="Times New Roman"/>
          <w:sz w:val="24"/>
          <w:szCs w:val="24"/>
        </w:rPr>
        <w:t>Os títulos mencionados no art. 541 do Prov</w:t>
      </w:r>
      <w:r w:rsidR="008603FB" w:rsidRPr="00397D99">
        <w:rPr>
          <w:rFonts w:ascii="Times New Roman" w:hAnsi="Times New Roman" w:cs="Times New Roman"/>
          <w:sz w:val="24"/>
          <w:szCs w:val="24"/>
        </w:rPr>
        <w:t>imento</w:t>
      </w:r>
      <w:r w:rsidRPr="00397D99">
        <w:rPr>
          <w:rFonts w:ascii="Times New Roman" w:hAnsi="Times New Roman" w:cs="Times New Roman"/>
          <w:sz w:val="24"/>
          <w:szCs w:val="24"/>
        </w:rPr>
        <w:t xml:space="preserve"> 149</w:t>
      </w:r>
      <w:r w:rsidR="008603FB" w:rsidRPr="00397D99">
        <w:rPr>
          <w:rFonts w:ascii="Times New Roman" w:hAnsi="Times New Roman" w:cs="Times New Roman"/>
          <w:sz w:val="24"/>
          <w:szCs w:val="24"/>
        </w:rPr>
        <w:t xml:space="preserve"> do </w:t>
      </w:r>
      <w:r w:rsidRPr="00397D99">
        <w:rPr>
          <w:rFonts w:ascii="Times New Roman" w:hAnsi="Times New Roman" w:cs="Times New Roman"/>
          <w:sz w:val="24"/>
          <w:szCs w:val="24"/>
        </w:rPr>
        <w:t xml:space="preserve">CNJ são a SENTENÇA ou a ESCRITURA DE UNIÃO ESTÁVEL ou o </w:t>
      </w:r>
      <w:r w:rsidR="0027026D" w:rsidRPr="00397D99">
        <w:rPr>
          <w:rFonts w:ascii="Times New Roman" w:hAnsi="Times New Roman" w:cs="Times New Roman"/>
          <w:sz w:val="24"/>
          <w:szCs w:val="24"/>
        </w:rPr>
        <w:t>TERMO DECLARATÓRIO.</w:t>
      </w:r>
      <w:r w:rsidR="0027026D">
        <w:rPr>
          <w:rFonts w:ascii="Times New Roman" w:hAnsi="Times New Roman" w:cs="Times New Roman"/>
          <w:sz w:val="24"/>
          <w:szCs w:val="24"/>
        </w:rPr>
        <w:t xml:space="preserve"> </w:t>
      </w:r>
    </w:p>
    <w:p w14:paraId="3ABF9CDE" w14:textId="77777777" w:rsidR="00820BFC" w:rsidRPr="00BC404E" w:rsidRDefault="00820BFC" w:rsidP="00367CAD">
      <w:pPr>
        <w:pStyle w:val="PargrafodaLista"/>
        <w:tabs>
          <w:tab w:val="left" w:pos="142"/>
        </w:tabs>
        <w:spacing w:after="0"/>
        <w:ind w:left="0"/>
        <w:contextualSpacing w:val="0"/>
        <w:jc w:val="both"/>
        <w:rPr>
          <w:rFonts w:ascii="Times New Roman" w:hAnsi="Times New Roman" w:cs="Times New Roman"/>
          <w:b/>
          <w:i/>
          <w:sz w:val="24"/>
          <w:szCs w:val="24"/>
        </w:rPr>
      </w:pPr>
    </w:p>
    <w:p w14:paraId="63F1CBFC"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xml:space="preserve">I — exigir a apresentação, no prazo de 15 dias, das certidões atualizadas dos referidos assentos, desde que esses assentos tenham sido lavrados em outra serventia; </w:t>
      </w:r>
      <w:proofErr w:type="gramStart"/>
      <w:r w:rsidRPr="00BC404E">
        <w:rPr>
          <w:rFonts w:ascii="Times New Roman" w:hAnsi="Times New Roman" w:cs="Times New Roman"/>
          <w:b/>
          <w:i/>
          <w:color w:val="365F91" w:themeColor="accent1" w:themeShade="BF"/>
          <w:sz w:val="24"/>
          <w:szCs w:val="24"/>
        </w:rPr>
        <w:t>ou</w:t>
      </w:r>
      <w:proofErr w:type="gramEnd"/>
    </w:p>
    <w:p w14:paraId="4E2B6C7F" w14:textId="77777777" w:rsidR="00820BFC" w:rsidRPr="00BC404E" w:rsidRDefault="00820BFC" w:rsidP="00820BFC">
      <w:pPr>
        <w:jc w:val="both"/>
        <w:rPr>
          <w:rFonts w:ascii="Times New Roman" w:hAnsi="Times New Roman" w:cs="Times New Roman"/>
          <w:sz w:val="24"/>
          <w:szCs w:val="24"/>
        </w:rPr>
      </w:pPr>
      <w:r w:rsidRPr="00BC404E">
        <w:rPr>
          <w:rFonts w:ascii="Times New Roman" w:hAnsi="Times New Roman" w:cs="Times New Roman"/>
          <w:sz w:val="24"/>
          <w:szCs w:val="24"/>
        </w:rPr>
        <w:t>Essas certidões atualizadas (90 dias) são apenas as referentes ao ESTADO CIVIL ATUAIS de AMBOS OS CONVIVENTES (nascimento – se solteiro;</w:t>
      </w:r>
      <w:r w:rsidR="008603FB">
        <w:rPr>
          <w:rFonts w:ascii="Times New Roman" w:hAnsi="Times New Roman" w:cs="Times New Roman"/>
          <w:sz w:val="24"/>
          <w:szCs w:val="24"/>
        </w:rPr>
        <w:t xml:space="preserve"> </w:t>
      </w:r>
      <w:r w:rsidRPr="00BC404E">
        <w:rPr>
          <w:rFonts w:ascii="Times New Roman" w:hAnsi="Times New Roman" w:cs="Times New Roman"/>
          <w:sz w:val="24"/>
          <w:szCs w:val="24"/>
        </w:rPr>
        <w:t>casamento -</w:t>
      </w:r>
      <w:r w:rsidR="008603FB">
        <w:rPr>
          <w:rFonts w:ascii="Times New Roman" w:hAnsi="Times New Roman" w:cs="Times New Roman"/>
          <w:sz w:val="24"/>
          <w:szCs w:val="24"/>
        </w:rPr>
        <w:t xml:space="preserve"> </w:t>
      </w:r>
      <w:r w:rsidRPr="00BC404E">
        <w:rPr>
          <w:rFonts w:ascii="Times New Roman" w:hAnsi="Times New Roman" w:cs="Times New Roman"/>
          <w:sz w:val="24"/>
          <w:szCs w:val="24"/>
        </w:rPr>
        <w:t>se separado judicialmente/extrajudicialmente ou divorciado ou viúvo; E união estável com averbação da dissolução – se for o caso).</w:t>
      </w:r>
    </w:p>
    <w:p w14:paraId="72EE17D4" w14:textId="77777777" w:rsidR="00820BFC" w:rsidRPr="00BC404E" w:rsidRDefault="00820BFC" w:rsidP="00367CAD">
      <w:pPr>
        <w:pStyle w:val="PargrafodaLista"/>
        <w:tabs>
          <w:tab w:val="left" w:pos="142"/>
        </w:tabs>
        <w:spacing w:after="0"/>
        <w:ind w:left="0"/>
        <w:contextualSpacing w:val="0"/>
        <w:jc w:val="both"/>
        <w:rPr>
          <w:rFonts w:ascii="Times New Roman" w:hAnsi="Times New Roman" w:cs="Times New Roman"/>
          <w:b/>
          <w:i/>
          <w:sz w:val="24"/>
          <w:szCs w:val="24"/>
        </w:rPr>
      </w:pPr>
    </w:p>
    <w:p w14:paraId="33151C19" w14:textId="77777777" w:rsidR="00820BFC"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II — consultar os referidos assentos no próprio acervo</w:t>
      </w:r>
      <w:proofErr w:type="gramStart"/>
      <w:r w:rsidRPr="00BC404E">
        <w:rPr>
          <w:rFonts w:ascii="Times New Roman" w:hAnsi="Times New Roman" w:cs="Times New Roman"/>
          <w:b/>
          <w:i/>
          <w:color w:val="365F91" w:themeColor="accent1" w:themeShade="BF"/>
          <w:sz w:val="24"/>
          <w:szCs w:val="24"/>
        </w:rPr>
        <w:t>, se for</w:t>
      </w:r>
      <w:proofErr w:type="gramEnd"/>
      <w:r w:rsidRPr="00BC404E">
        <w:rPr>
          <w:rFonts w:ascii="Times New Roman" w:hAnsi="Times New Roman" w:cs="Times New Roman"/>
          <w:b/>
          <w:i/>
          <w:color w:val="365F91" w:themeColor="accent1" w:themeShade="BF"/>
          <w:sz w:val="24"/>
          <w:szCs w:val="24"/>
        </w:rPr>
        <w:t xml:space="preserve"> o caso.</w:t>
      </w:r>
    </w:p>
    <w:p w14:paraId="4BE3BD21" w14:textId="77777777" w:rsidR="00820BFC" w:rsidRPr="00BC404E" w:rsidRDefault="00820BFC" w:rsidP="00820BFC">
      <w:pPr>
        <w:jc w:val="both"/>
        <w:rPr>
          <w:rFonts w:ascii="Times New Roman" w:hAnsi="Times New Roman" w:cs="Times New Roman"/>
          <w:sz w:val="24"/>
          <w:szCs w:val="24"/>
        </w:rPr>
      </w:pPr>
      <w:r w:rsidRPr="00BC404E">
        <w:rPr>
          <w:rFonts w:ascii="Times New Roman" w:hAnsi="Times New Roman" w:cs="Times New Roman"/>
          <w:sz w:val="24"/>
          <w:szCs w:val="24"/>
        </w:rPr>
        <w:t>Consultar os referidos assentos no próprio acervo, se for o caso.</w:t>
      </w:r>
    </w:p>
    <w:p w14:paraId="7ADB70DA" w14:textId="77777777" w:rsidR="00820BFC" w:rsidRPr="00BC404E" w:rsidRDefault="00820BFC" w:rsidP="00820BFC">
      <w:pPr>
        <w:jc w:val="both"/>
        <w:rPr>
          <w:rFonts w:ascii="Times New Roman" w:hAnsi="Times New Roman" w:cs="Times New Roman"/>
          <w:sz w:val="24"/>
          <w:szCs w:val="24"/>
        </w:rPr>
      </w:pPr>
      <w:r w:rsidRPr="00BC404E">
        <w:rPr>
          <w:rFonts w:ascii="Times New Roman" w:hAnsi="Times New Roman" w:cs="Times New Roman"/>
          <w:sz w:val="24"/>
          <w:szCs w:val="24"/>
        </w:rPr>
        <w:t>No caso de o assento ser do próprio acervo, deverá ser feita a busca e arquivada no procedimento (a busca é cobrada conforme a tabela de emolumentos, se a pessoa levar a certidão não precisa cobra a busca).</w:t>
      </w:r>
    </w:p>
    <w:p w14:paraId="4F85618B" w14:textId="77777777" w:rsidR="00820BFC" w:rsidRPr="00BC404E" w:rsidRDefault="00820BFC" w:rsidP="00820BFC">
      <w:pPr>
        <w:jc w:val="both"/>
        <w:rPr>
          <w:rFonts w:ascii="Times New Roman" w:hAnsi="Times New Roman" w:cs="Times New Roman"/>
          <w:sz w:val="24"/>
          <w:szCs w:val="24"/>
        </w:rPr>
      </w:pPr>
      <w:r w:rsidRPr="00BC404E">
        <w:rPr>
          <w:rFonts w:ascii="Times New Roman" w:hAnsi="Times New Roman" w:cs="Times New Roman"/>
          <w:sz w:val="24"/>
          <w:szCs w:val="24"/>
        </w:rPr>
        <w:t xml:space="preserve">Na hipótese de haver sentença judicial reconhecendo a união estável, apresentar a certidão conforme estado civil atual, mesmo para a pessoa casada separada de fato. É importante a ressalva, que poderá ser registrada a UE, reconhecida por sentença judicial, de pessoa casada, mas separada de fato (art.545 do Provimento 149 CNJ). </w:t>
      </w:r>
    </w:p>
    <w:p w14:paraId="4AFBDF32" w14:textId="77777777" w:rsidR="00820BFC" w:rsidRPr="00BC404E" w:rsidRDefault="00820BFC" w:rsidP="00367CAD">
      <w:pPr>
        <w:pStyle w:val="PargrafodaLista"/>
        <w:tabs>
          <w:tab w:val="left" w:pos="142"/>
        </w:tabs>
        <w:spacing w:after="0"/>
        <w:ind w:left="0"/>
        <w:contextualSpacing w:val="0"/>
        <w:jc w:val="both"/>
        <w:rPr>
          <w:rFonts w:ascii="Times New Roman" w:hAnsi="Times New Roman" w:cs="Times New Roman"/>
          <w:b/>
          <w:i/>
          <w:sz w:val="24"/>
          <w:szCs w:val="24"/>
        </w:rPr>
      </w:pPr>
    </w:p>
    <w:p w14:paraId="3BAE68DE"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Parágrafo único. Considera-se atualizada a certidão expedida há, no máximo, 90 dias.</w:t>
      </w:r>
    </w:p>
    <w:p w14:paraId="2CF9CF1C" w14:textId="77777777" w:rsidR="00367CAD" w:rsidRPr="00BC404E" w:rsidRDefault="00367CAD" w:rsidP="00E64FBF">
      <w:pPr>
        <w:jc w:val="both"/>
        <w:rPr>
          <w:rFonts w:ascii="Times New Roman" w:hAnsi="Times New Roman" w:cs="Times New Roman"/>
          <w:b/>
          <w:i/>
          <w:color w:val="365F91" w:themeColor="accent1" w:themeShade="BF"/>
          <w:sz w:val="24"/>
          <w:szCs w:val="24"/>
        </w:rPr>
      </w:pPr>
    </w:p>
    <w:p w14:paraId="068B436F" w14:textId="77777777" w:rsidR="00E64FBF" w:rsidRPr="00BC404E" w:rsidRDefault="00E64FBF" w:rsidP="00E64FBF">
      <w:pPr>
        <w:jc w:val="both"/>
        <w:rPr>
          <w:rFonts w:ascii="Times New Roman" w:hAnsi="Times New Roman" w:cs="Times New Roman"/>
          <w:b/>
          <w:i/>
          <w:sz w:val="24"/>
          <w:szCs w:val="24"/>
        </w:rPr>
      </w:pPr>
      <w:r w:rsidRPr="00BC404E">
        <w:rPr>
          <w:rFonts w:ascii="Times New Roman" w:hAnsi="Times New Roman" w:cs="Times New Roman"/>
          <w:b/>
          <w:i/>
          <w:color w:val="365F91" w:themeColor="accent1" w:themeShade="BF"/>
          <w:sz w:val="24"/>
          <w:szCs w:val="24"/>
        </w:rPr>
        <w:t>Art. 542. O registro da sentença declaratória da união estável, ou de sua dissolução não altera os efeitos da coisa julgada, previstos no </w:t>
      </w:r>
      <w:hyperlink r:id="rId20" w:tgtFrame="_blank" w:history="1">
        <w:r w:rsidRPr="00BC404E">
          <w:rPr>
            <w:rFonts w:ascii="Times New Roman" w:hAnsi="Times New Roman" w:cs="Times New Roman"/>
            <w:b/>
            <w:i/>
            <w:color w:val="365F91" w:themeColor="accent1" w:themeShade="BF"/>
            <w:sz w:val="24"/>
            <w:szCs w:val="24"/>
          </w:rPr>
          <w:t>art. 506 do Código de Processo Civil</w:t>
        </w:r>
      </w:hyperlink>
      <w:r w:rsidRPr="00BC404E">
        <w:rPr>
          <w:rFonts w:ascii="Times New Roman" w:hAnsi="Times New Roman" w:cs="Times New Roman"/>
          <w:b/>
          <w:i/>
          <w:sz w:val="24"/>
          <w:szCs w:val="24"/>
        </w:rPr>
        <w:t>.</w:t>
      </w:r>
    </w:p>
    <w:p w14:paraId="27A6C022" w14:textId="77777777" w:rsidR="00820BFC" w:rsidRPr="00BC404E" w:rsidRDefault="00820BFC" w:rsidP="00820BFC">
      <w:pPr>
        <w:jc w:val="both"/>
        <w:rPr>
          <w:rFonts w:ascii="Times New Roman" w:hAnsi="Times New Roman" w:cs="Times New Roman"/>
          <w:sz w:val="24"/>
          <w:szCs w:val="24"/>
        </w:rPr>
      </w:pPr>
      <w:r w:rsidRPr="00BC404E">
        <w:rPr>
          <w:rFonts w:ascii="Times New Roman" w:hAnsi="Times New Roman" w:cs="Times New Roman"/>
          <w:bCs/>
          <w:sz w:val="24"/>
          <w:szCs w:val="24"/>
        </w:rPr>
        <w:t xml:space="preserve">Lei </w:t>
      </w:r>
      <w:r w:rsidR="008603FB">
        <w:rPr>
          <w:rFonts w:ascii="Times New Roman" w:hAnsi="Times New Roman" w:cs="Times New Roman"/>
          <w:bCs/>
          <w:sz w:val="24"/>
          <w:szCs w:val="24"/>
        </w:rPr>
        <w:t>n</w:t>
      </w:r>
      <w:r w:rsidRPr="00BC404E">
        <w:rPr>
          <w:rFonts w:ascii="Times New Roman" w:hAnsi="Times New Roman" w:cs="Times New Roman"/>
          <w:bCs/>
          <w:sz w:val="24"/>
          <w:szCs w:val="24"/>
        </w:rPr>
        <w:t>º 13.105/2015 -</w:t>
      </w:r>
      <w:r w:rsidR="008603FB">
        <w:rPr>
          <w:rFonts w:ascii="Times New Roman" w:hAnsi="Times New Roman" w:cs="Times New Roman"/>
          <w:bCs/>
          <w:sz w:val="24"/>
          <w:szCs w:val="24"/>
        </w:rPr>
        <w:t xml:space="preserve"> </w:t>
      </w:r>
      <w:r w:rsidRPr="00BC404E">
        <w:rPr>
          <w:rFonts w:ascii="Times New Roman" w:hAnsi="Times New Roman" w:cs="Times New Roman"/>
          <w:sz w:val="24"/>
          <w:szCs w:val="24"/>
        </w:rPr>
        <w:t>Código de Processo Civil</w:t>
      </w:r>
    </w:p>
    <w:p w14:paraId="4325A4C7" w14:textId="77777777" w:rsidR="00820BFC" w:rsidRPr="00BC404E" w:rsidRDefault="00820BFC" w:rsidP="00820BFC">
      <w:pPr>
        <w:jc w:val="both"/>
        <w:rPr>
          <w:rFonts w:ascii="Times New Roman" w:hAnsi="Times New Roman" w:cs="Times New Roman"/>
          <w:sz w:val="24"/>
          <w:szCs w:val="24"/>
        </w:rPr>
      </w:pPr>
      <w:r w:rsidRPr="00BC404E">
        <w:rPr>
          <w:rFonts w:ascii="Times New Roman" w:hAnsi="Times New Roman" w:cs="Times New Roman"/>
          <w:sz w:val="24"/>
          <w:szCs w:val="24"/>
        </w:rPr>
        <w:lastRenderedPageBreak/>
        <w:t>Art. 506. A sentença faz coisa julgada às partes entre as quais é dada, não prejudicando terceiros.</w:t>
      </w:r>
    </w:p>
    <w:p w14:paraId="162F4AA0" w14:textId="77777777" w:rsidR="00820BFC" w:rsidRPr="00BC404E" w:rsidRDefault="00820BFC" w:rsidP="00367CAD">
      <w:pPr>
        <w:pStyle w:val="PargrafodaLista"/>
        <w:tabs>
          <w:tab w:val="left" w:pos="142"/>
        </w:tabs>
        <w:spacing w:after="0"/>
        <w:ind w:left="0"/>
        <w:contextualSpacing w:val="0"/>
        <w:jc w:val="both"/>
        <w:rPr>
          <w:rFonts w:ascii="Times New Roman" w:hAnsi="Times New Roman" w:cs="Times New Roman"/>
          <w:b/>
          <w:i/>
          <w:sz w:val="24"/>
          <w:szCs w:val="24"/>
        </w:rPr>
      </w:pPr>
    </w:p>
    <w:p w14:paraId="2F4E97EB" w14:textId="77777777" w:rsidR="00820BFC" w:rsidRPr="00BC404E" w:rsidRDefault="00E64FBF" w:rsidP="00820BFC">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Art. 543. O oficial deverá anotar o registro da união estável nos atos anteriores, com remissões recíprocas, se lançados em seu Registro Civil das Pessoas Naturais, ou comunicá-lo ao oficial do registro civil das pessoas naturais em que estiverem os registros primitivos dos companheiros.</w:t>
      </w:r>
    </w:p>
    <w:p w14:paraId="7526EA42" w14:textId="77777777" w:rsidR="00820BFC" w:rsidRPr="00BC404E" w:rsidRDefault="00820BFC" w:rsidP="00820BFC">
      <w:pPr>
        <w:jc w:val="both"/>
        <w:rPr>
          <w:rFonts w:ascii="Times New Roman" w:hAnsi="Times New Roman" w:cs="Times New Roman"/>
          <w:sz w:val="24"/>
          <w:szCs w:val="24"/>
        </w:rPr>
      </w:pPr>
      <w:r w:rsidRPr="00BC404E">
        <w:rPr>
          <w:rFonts w:ascii="Times New Roman" w:hAnsi="Times New Roman" w:cs="Times New Roman"/>
          <w:sz w:val="24"/>
          <w:szCs w:val="24"/>
        </w:rPr>
        <w:t xml:space="preserve">O Oficial deverá anotar o registro da união estável nos atos anteriores (nascimento/casamento/óbito), conforme regra geral do </w:t>
      </w:r>
      <w:r w:rsidR="008603FB">
        <w:rPr>
          <w:rFonts w:ascii="Times New Roman" w:hAnsi="Times New Roman" w:cs="Times New Roman"/>
          <w:sz w:val="24"/>
          <w:szCs w:val="24"/>
        </w:rPr>
        <w:t>a</w:t>
      </w:r>
      <w:r w:rsidRPr="00BC404E">
        <w:rPr>
          <w:rFonts w:ascii="Times New Roman" w:hAnsi="Times New Roman" w:cs="Times New Roman"/>
          <w:sz w:val="24"/>
          <w:szCs w:val="24"/>
        </w:rPr>
        <w:t xml:space="preserve">rt. 106 da Lei 6015/73. </w:t>
      </w:r>
    </w:p>
    <w:p w14:paraId="70F5E8A6" w14:textId="77777777" w:rsidR="00E64FBF" w:rsidRPr="00BC404E" w:rsidRDefault="00E64FBF" w:rsidP="00367CAD">
      <w:pPr>
        <w:pStyle w:val="PargrafodaLista"/>
        <w:tabs>
          <w:tab w:val="left" w:pos="142"/>
        </w:tabs>
        <w:spacing w:after="0"/>
        <w:ind w:left="0"/>
        <w:contextualSpacing w:val="0"/>
        <w:jc w:val="both"/>
        <w:rPr>
          <w:rFonts w:ascii="Times New Roman" w:hAnsi="Times New Roman" w:cs="Times New Roman"/>
          <w:b/>
          <w:i/>
          <w:sz w:val="24"/>
          <w:szCs w:val="24"/>
        </w:rPr>
      </w:pPr>
    </w:p>
    <w:p w14:paraId="24EB201E"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1.º O oficial anotará, no registro da união estável, o óbito, o casamento, a constituição de nova união estável e a interdição dos companheiros, que lhe serão comunicados pelo oficial de registro que realizar esses registros, se distinto, fazendo constar o conteúdo dessas averbações em todas as certidões que forem expedidas.</w:t>
      </w:r>
    </w:p>
    <w:p w14:paraId="6B3BE375" w14:textId="59C98053" w:rsidR="00820BFC" w:rsidRPr="00BC404E" w:rsidRDefault="00820BFC" w:rsidP="00820BFC">
      <w:pPr>
        <w:jc w:val="both"/>
        <w:rPr>
          <w:rFonts w:ascii="Times New Roman" w:hAnsi="Times New Roman" w:cs="Times New Roman"/>
          <w:sz w:val="24"/>
          <w:szCs w:val="24"/>
        </w:rPr>
      </w:pPr>
      <w:r w:rsidRPr="00BC404E">
        <w:rPr>
          <w:rFonts w:ascii="Times New Roman" w:hAnsi="Times New Roman" w:cs="Times New Roman"/>
          <w:sz w:val="24"/>
          <w:szCs w:val="24"/>
        </w:rPr>
        <w:t>O Oficial do Livro E deverá anotar o casamento, a constituição de nova união estável (desde que previamente dissolvida a união estável anterior, mediante averbação) e a interdição dos companheiros</w:t>
      </w:r>
      <w:r w:rsidR="00AA0A3B">
        <w:rPr>
          <w:rFonts w:ascii="Times New Roman" w:hAnsi="Times New Roman" w:cs="Times New Roman"/>
          <w:sz w:val="24"/>
          <w:szCs w:val="24"/>
        </w:rPr>
        <w:t>, bem como o óbito dos companheiros</w:t>
      </w:r>
      <w:r w:rsidRPr="00BC404E">
        <w:rPr>
          <w:rFonts w:ascii="Times New Roman" w:hAnsi="Times New Roman" w:cs="Times New Roman"/>
          <w:sz w:val="24"/>
          <w:szCs w:val="24"/>
        </w:rPr>
        <w:t>.</w:t>
      </w:r>
    </w:p>
    <w:p w14:paraId="7391E10F" w14:textId="77777777" w:rsidR="00820BFC" w:rsidRPr="00BC404E" w:rsidRDefault="00820BFC" w:rsidP="00367CAD">
      <w:pPr>
        <w:pStyle w:val="PargrafodaLista"/>
        <w:tabs>
          <w:tab w:val="left" w:pos="142"/>
        </w:tabs>
        <w:spacing w:after="0"/>
        <w:ind w:left="0"/>
        <w:contextualSpacing w:val="0"/>
        <w:jc w:val="both"/>
        <w:rPr>
          <w:rFonts w:ascii="Times New Roman" w:hAnsi="Times New Roman" w:cs="Times New Roman"/>
          <w:b/>
          <w:i/>
          <w:sz w:val="24"/>
          <w:szCs w:val="24"/>
        </w:rPr>
      </w:pPr>
    </w:p>
    <w:p w14:paraId="3E73E978"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2.º As comunicações previstas neste artigo deverão ser efetuadas por meio da CRC.</w:t>
      </w:r>
    </w:p>
    <w:p w14:paraId="7FD08585" w14:textId="77777777" w:rsidR="00820BFC" w:rsidRPr="00BC404E" w:rsidRDefault="00820BFC" w:rsidP="00367CAD">
      <w:pPr>
        <w:pStyle w:val="PargrafodaLista"/>
        <w:tabs>
          <w:tab w:val="left" w:pos="142"/>
        </w:tabs>
        <w:spacing w:after="0"/>
        <w:ind w:left="0"/>
        <w:contextualSpacing w:val="0"/>
        <w:jc w:val="both"/>
        <w:rPr>
          <w:rFonts w:ascii="Times New Roman" w:hAnsi="Times New Roman" w:cs="Times New Roman"/>
          <w:b/>
          <w:i/>
          <w:sz w:val="24"/>
          <w:szCs w:val="24"/>
        </w:rPr>
      </w:pPr>
    </w:p>
    <w:p w14:paraId="7D9F32DA"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Art. 544. Não é exigível o prévio registro da união estável para que seja registrada a sua dissolução, devendo, nessa hipótese, constar do registro somente a data da escritura pública de dissolução.</w:t>
      </w:r>
    </w:p>
    <w:p w14:paraId="5F6ED8FE" w14:textId="77777777" w:rsidR="00820BFC" w:rsidRPr="00BC404E" w:rsidRDefault="00820BFC" w:rsidP="00820BFC">
      <w:pPr>
        <w:jc w:val="both"/>
        <w:rPr>
          <w:rFonts w:ascii="Times New Roman" w:hAnsi="Times New Roman" w:cs="Times New Roman"/>
          <w:sz w:val="24"/>
          <w:szCs w:val="24"/>
        </w:rPr>
      </w:pPr>
      <w:r w:rsidRPr="00BC404E">
        <w:rPr>
          <w:rFonts w:ascii="Times New Roman" w:hAnsi="Times New Roman" w:cs="Times New Roman"/>
          <w:sz w:val="24"/>
          <w:szCs w:val="24"/>
        </w:rPr>
        <w:t>Apesar de a norma não exigir, é importante advertir as partes de que os efeitos perante terceiros ocorrem com o prévio registro da UE, para após ser averbada a dissolução da UE.</w:t>
      </w:r>
    </w:p>
    <w:p w14:paraId="3A877598" w14:textId="77777777" w:rsidR="00820BFC" w:rsidRPr="00BC404E" w:rsidRDefault="00820BFC" w:rsidP="00820BFC">
      <w:pPr>
        <w:jc w:val="both"/>
        <w:rPr>
          <w:rFonts w:ascii="Times New Roman" w:hAnsi="Times New Roman" w:cs="Times New Roman"/>
          <w:sz w:val="24"/>
          <w:szCs w:val="24"/>
        </w:rPr>
      </w:pPr>
      <w:r w:rsidRPr="00BC404E">
        <w:rPr>
          <w:rFonts w:ascii="Times New Roman" w:hAnsi="Times New Roman" w:cs="Times New Roman"/>
          <w:sz w:val="24"/>
          <w:szCs w:val="24"/>
        </w:rPr>
        <w:t>Logo, é muito relevante que seja feito o registro da união estável, inclusive, se for o caso, com a certificação da data de início e, a seguir, averbar a dissolução, cujo título pode ser a escritura ou termo declaratório ou a sentença.</w:t>
      </w:r>
    </w:p>
    <w:p w14:paraId="79B72294" w14:textId="77777777" w:rsidR="00820BFC" w:rsidRPr="00BC404E" w:rsidRDefault="00820BFC" w:rsidP="00820BFC">
      <w:pPr>
        <w:jc w:val="both"/>
        <w:rPr>
          <w:rFonts w:ascii="Times New Roman" w:hAnsi="Times New Roman" w:cs="Times New Roman"/>
          <w:sz w:val="24"/>
          <w:szCs w:val="24"/>
        </w:rPr>
      </w:pPr>
      <w:r w:rsidRPr="00BC404E">
        <w:rPr>
          <w:rFonts w:ascii="Times New Roman" w:hAnsi="Times New Roman" w:cs="Times New Roman"/>
          <w:sz w:val="24"/>
          <w:szCs w:val="24"/>
        </w:rPr>
        <w:t xml:space="preserve">Também para a dissolução, deve ser esclarecido às partes que é recomendável fazer a certificação da data de extinção da união </w:t>
      </w:r>
      <w:r w:rsidR="008603FB">
        <w:rPr>
          <w:rFonts w:ascii="Times New Roman" w:hAnsi="Times New Roman" w:cs="Times New Roman"/>
          <w:sz w:val="24"/>
          <w:szCs w:val="24"/>
        </w:rPr>
        <w:t>- se anterior à data do título -</w:t>
      </w:r>
      <w:r w:rsidRPr="00BC404E">
        <w:rPr>
          <w:rFonts w:ascii="Times New Roman" w:hAnsi="Times New Roman" w:cs="Times New Roman"/>
          <w:sz w:val="24"/>
          <w:szCs w:val="24"/>
        </w:rPr>
        <w:t xml:space="preserve"> para que conste no Livro E.</w:t>
      </w:r>
    </w:p>
    <w:p w14:paraId="01B68A38" w14:textId="77777777" w:rsidR="00820BFC" w:rsidRPr="00BC404E" w:rsidRDefault="00820BFC" w:rsidP="00367CAD">
      <w:pPr>
        <w:pStyle w:val="PargrafodaLista"/>
        <w:tabs>
          <w:tab w:val="left" w:pos="142"/>
        </w:tabs>
        <w:spacing w:after="0"/>
        <w:ind w:left="0"/>
        <w:contextualSpacing w:val="0"/>
        <w:jc w:val="both"/>
        <w:rPr>
          <w:rFonts w:ascii="Times New Roman" w:hAnsi="Times New Roman" w:cs="Times New Roman"/>
          <w:b/>
          <w:i/>
          <w:sz w:val="24"/>
          <w:szCs w:val="24"/>
        </w:rPr>
      </w:pPr>
    </w:p>
    <w:p w14:paraId="52E142F6"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1.º Se existente o prévio registro da união estável, a sua dissolução será averbada à margem daquele ato.</w:t>
      </w:r>
    </w:p>
    <w:p w14:paraId="26D2AF30"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lastRenderedPageBreak/>
        <w:t>§ 2.º Contendo a sentença em que declarada a dissolução da união estável a menção ao período em que foi mantida, deverá ser promovido o registro da referida união estável e, na sequência, a averbação de sua dissolução.</w:t>
      </w:r>
    </w:p>
    <w:p w14:paraId="7B978A6B" w14:textId="5B9A7DB1" w:rsidR="00820BFC" w:rsidRPr="00BC404E" w:rsidRDefault="00820BFC" w:rsidP="00820BFC">
      <w:pPr>
        <w:jc w:val="both"/>
        <w:rPr>
          <w:rFonts w:ascii="Times New Roman" w:hAnsi="Times New Roman" w:cs="Times New Roman"/>
          <w:sz w:val="24"/>
          <w:szCs w:val="24"/>
        </w:rPr>
      </w:pPr>
      <w:r w:rsidRPr="00BC404E">
        <w:rPr>
          <w:rFonts w:ascii="Times New Roman" w:hAnsi="Times New Roman" w:cs="Times New Roman"/>
          <w:sz w:val="24"/>
          <w:szCs w:val="24"/>
        </w:rPr>
        <w:t xml:space="preserve">A sentença pode determinar </w:t>
      </w:r>
      <w:r w:rsidR="003E185C">
        <w:rPr>
          <w:rFonts w:ascii="Times New Roman" w:hAnsi="Times New Roman" w:cs="Times New Roman"/>
          <w:sz w:val="24"/>
          <w:szCs w:val="24"/>
        </w:rPr>
        <w:t xml:space="preserve">a data </w:t>
      </w:r>
      <w:r w:rsidRPr="00BC404E">
        <w:rPr>
          <w:rFonts w:ascii="Times New Roman" w:hAnsi="Times New Roman" w:cs="Times New Roman"/>
          <w:sz w:val="24"/>
          <w:szCs w:val="24"/>
        </w:rPr>
        <w:t>de início e fim da união estável. Já para o termo declaratório ou a escritura pública de dissolução, para que conste no registro a data de início e a data de extinção da união, se anterior à data do título, deve haver prévia certificação dessas datas.</w:t>
      </w:r>
    </w:p>
    <w:p w14:paraId="7FA61DBC" w14:textId="3D539D18" w:rsidR="00820BFC" w:rsidRPr="00BC404E" w:rsidRDefault="00820BFC" w:rsidP="00820BFC">
      <w:pPr>
        <w:jc w:val="both"/>
        <w:rPr>
          <w:rFonts w:ascii="Times New Roman" w:hAnsi="Times New Roman" w:cs="Times New Roman"/>
          <w:sz w:val="24"/>
          <w:szCs w:val="24"/>
        </w:rPr>
      </w:pPr>
      <w:r w:rsidRPr="00BC404E">
        <w:rPr>
          <w:rFonts w:ascii="Times New Roman" w:hAnsi="Times New Roman" w:cs="Times New Roman"/>
          <w:sz w:val="24"/>
          <w:szCs w:val="24"/>
        </w:rPr>
        <w:t>Assim contendo a sentença, ou o termo declaratório/</w:t>
      </w:r>
      <w:proofErr w:type="gramStart"/>
      <w:r w:rsidRPr="00BC404E">
        <w:rPr>
          <w:rFonts w:ascii="Times New Roman" w:hAnsi="Times New Roman" w:cs="Times New Roman"/>
          <w:sz w:val="24"/>
          <w:szCs w:val="24"/>
        </w:rPr>
        <w:t>escritura pública</w:t>
      </w:r>
      <w:proofErr w:type="gramEnd"/>
      <w:r w:rsidRPr="00BC404E">
        <w:rPr>
          <w:rFonts w:ascii="Times New Roman" w:hAnsi="Times New Roman" w:cs="Times New Roman"/>
          <w:sz w:val="24"/>
          <w:szCs w:val="24"/>
        </w:rPr>
        <w:t xml:space="preserve"> (ambos com certificação eletrônica) em que for declarada a dissolução da união estável com a data de início e sua dissolução, deverá ser promovido o prévio registro da referida união estável e, na sequ</w:t>
      </w:r>
      <w:r w:rsidR="00B6142F">
        <w:rPr>
          <w:rFonts w:ascii="Times New Roman" w:hAnsi="Times New Roman" w:cs="Times New Roman"/>
          <w:sz w:val="24"/>
          <w:szCs w:val="24"/>
        </w:rPr>
        <w:t>ê</w:t>
      </w:r>
      <w:r w:rsidRPr="00BC404E">
        <w:rPr>
          <w:rFonts w:ascii="Times New Roman" w:hAnsi="Times New Roman" w:cs="Times New Roman"/>
          <w:sz w:val="24"/>
          <w:szCs w:val="24"/>
        </w:rPr>
        <w:t>ncia, a averbação da sua dissolução.</w:t>
      </w:r>
    </w:p>
    <w:p w14:paraId="22CFA0AC" w14:textId="77777777" w:rsidR="00820BFC" w:rsidRPr="00BC404E" w:rsidRDefault="00820BFC" w:rsidP="00367CAD">
      <w:pPr>
        <w:pStyle w:val="PargrafodaLista"/>
        <w:tabs>
          <w:tab w:val="left" w:pos="142"/>
        </w:tabs>
        <w:spacing w:after="0"/>
        <w:ind w:left="0"/>
        <w:contextualSpacing w:val="0"/>
        <w:jc w:val="both"/>
        <w:rPr>
          <w:rFonts w:ascii="Times New Roman" w:hAnsi="Times New Roman" w:cs="Times New Roman"/>
          <w:b/>
          <w:sz w:val="24"/>
          <w:szCs w:val="24"/>
          <w:u w:val="single"/>
        </w:rPr>
      </w:pPr>
    </w:p>
    <w:p w14:paraId="1253A534"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Art. 545. Não poderá ser promovido o registro, no Livro E, de união estável de pessoas casadas, ainda que separadas de fato, exceto se separadas judicialmente ou extrajudicialmente, ou se a declaração da união estável decorrer de sentença judicial transitada em julgado.</w:t>
      </w:r>
    </w:p>
    <w:p w14:paraId="5E906BD1"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Parágrafo único. Na hipótese de pessoas indicadas como casadas no título, a comprovação da separação judicial ou extrajudicial poderá ser feita até a data da prenotação desse título, hipótese em que o registro deverá mencionar expressamente essa circunstância e o documento comprobatório apresentado.</w:t>
      </w:r>
    </w:p>
    <w:p w14:paraId="65852BE2"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t>Na hipótese de pessoas indicadas como casadas no título, a comprovação da separação judicial ou extrajudicial; divórcio ou viuvez poderá ser feita até a data da prenotação desse título, hipótese em que o registro deverá mencionar expressamente essa circunstância e o documento comprobatório apresentado.</w:t>
      </w:r>
    </w:p>
    <w:p w14:paraId="40F159B7"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t>Documentos comprobatórios: certidão de casamento com averbação da separação ou divórcio ou anotação do óbito ou certidão de óbito do cônjuge falecido.</w:t>
      </w:r>
    </w:p>
    <w:p w14:paraId="394896C8" w14:textId="083FE57B" w:rsidR="00CE442D" w:rsidRPr="00397D99" w:rsidRDefault="00C70849" w:rsidP="00C70849">
      <w:pPr>
        <w:jc w:val="both"/>
        <w:rPr>
          <w:rFonts w:ascii="Times New Roman" w:hAnsi="Times New Roman" w:cs="Times New Roman"/>
          <w:b/>
          <w:sz w:val="24"/>
          <w:szCs w:val="24"/>
        </w:rPr>
      </w:pPr>
      <w:r w:rsidRPr="00397D99">
        <w:rPr>
          <w:rFonts w:ascii="Times New Roman" w:hAnsi="Times New Roman" w:cs="Times New Roman"/>
          <w:b/>
          <w:sz w:val="24"/>
          <w:szCs w:val="24"/>
        </w:rPr>
        <w:t>Atenção:</w:t>
      </w:r>
      <w:r w:rsidR="00CE442D" w:rsidRPr="00397D99">
        <w:rPr>
          <w:rFonts w:ascii="Times New Roman" w:hAnsi="Times New Roman" w:cs="Times New Roman"/>
          <w:b/>
          <w:sz w:val="24"/>
          <w:szCs w:val="24"/>
        </w:rPr>
        <w:t xml:space="preserve"> Entendemos que o correto, de acordo com o Provimento 149/CNJ, não é RETROAGIR o casamento à data do início da união estável, mas sim RECONHECER esse período anterior, que não era de casamento, mas sim de união estável. </w:t>
      </w:r>
    </w:p>
    <w:p w14:paraId="52C86A4F" w14:textId="7DCC9B2A" w:rsidR="0042733E" w:rsidRPr="00397D99" w:rsidRDefault="00CE442D" w:rsidP="00C70849">
      <w:pPr>
        <w:jc w:val="both"/>
        <w:rPr>
          <w:rFonts w:ascii="Times New Roman" w:hAnsi="Times New Roman" w:cs="Times New Roman"/>
          <w:b/>
          <w:sz w:val="24"/>
          <w:szCs w:val="24"/>
        </w:rPr>
      </w:pPr>
      <w:r w:rsidRPr="00397D99">
        <w:rPr>
          <w:rFonts w:ascii="Times New Roman" w:hAnsi="Times New Roman" w:cs="Times New Roman"/>
          <w:b/>
          <w:sz w:val="24"/>
          <w:szCs w:val="24"/>
        </w:rPr>
        <w:t>No entanto, pode ser que haja SENTENÇA determinando a RETROAÇÃO</w:t>
      </w:r>
      <w:r w:rsidR="005707D5" w:rsidRPr="00397D99">
        <w:rPr>
          <w:rFonts w:ascii="Times New Roman" w:hAnsi="Times New Roman" w:cs="Times New Roman"/>
          <w:b/>
          <w:sz w:val="24"/>
          <w:szCs w:val="24"/>
        </w:rPr>
        <w:t xml:space="preserve"> DO CASAMENTO À DATA DE INÍCIO DA UNIÃO ESTÁVEL</w:t>
      </w:r>
      <w:r w:rsidRPr="00397D99">
        <w:rPr>
          <w:rFonts w:ascii="Times New Roman" w:hAnsi="Times New Roman" w:cs="Times New Roman"/>
          <w:b/>
          <w:sz w:val="24"/>
          <w:szCs w:val="24"/>
        </w:rPr>
        <w:t xml:space="preserve">, com se observa da ementa abaixo. Se a SENTENÇA determinar a RETROAÇÃO, </w:t>
      </w:r>
      <w:r w:rsidR="00C70849" w:rsidRPr="00397D99">
        <w:rPr>
          <w:rFonts w:ascii="Times New Roman" w:hAnsi="Times New Roman" w:cs="Times New Roman"/>
          <w:b/>
          <w:sz w:val="24"/>
          <w:szCs w:val="24"/>
        </w:rPr>
        <w:t xml:space="preserve">para fins de conversão de união estável em casamento, não será possível </w:t>
      </w:r>
      <w:r w:rsidR="003E185C" w:rsidRPr="00397D99">
        <w:rPr>
          <w:rFonts w:ascii="Times New Roman" w:hAnsi="Times New Roman" w:cs="Times New Roman"/>
          <w:b/>
          <w:sz w:val="24"/>
          <w:szCs w:val="24"/>
        </w:rPr>
        <w:t xml:space="preserve">registrar </w:t>
      </w:r>
      <w:r w:rsidR="003E185C" w:rsidRPr="00397D99">
        <w:rPr>
          <w:rFonts w:ascii="Times New Roman" w:hAnsi="Times New Roman" w:cs="Times New Roman"/>
          <w:b/>
          <w:sz w:val="24"/>
          <w:szCs w:val="24"/>
          <w:u w:val="single"/>
        </w:rPr>
        <w:t>sentença</w:t>
      </w:r>
      <w:r w:rsidR="003E185C" w:rsidRPr="00397D99">
        <w:rPr>
          <w:rFonts w:ascii="Times New Roman" w:hAnsi="Times New Roman" w:cs="Times New Roman"/>
          <w:b/>
          <w:sz w:val="24"/>
          <w:szCs w:val="24"/>
        </w:rPr>
        <w:t xml:space="preserve"> </w:t>
      </w:r>
      <w:r w:rsidRPr="00397D99">
        <w:rPr>
          <w:rFonts w:ascii="Times New Roman" w:hAnsi="Times New Roman" w:cs="Times New Roman"/>
          <w:b/>
          <w:sz w:val="24"/>
          <w:szCs w:val="24"/>
        </w:rPr>
        <w:t>retroagindo efe</w:t>
      </w:r>
      <w:r w:rsidR="005707D5" w:rsidRPr="00397D99">
        <w:rPr>
          <w:rFonts w:ascii="Times New Roman" w:hAnsi="Times New Roman" w:cs="Times New Roman"/>
          <w:b/>
          <w:sz w:val="24"/>
          <w:szCs w:val="24"/>
        </w:rPr>
        <w:t>ito</w:t>
      </w:r>
      <w:r w:rsidRPr="00397D99">
        <w:rPr>
          <w:rFonts w:ascii="Times New Roman" w:hAnsi="Times New Roman" w:cs="Times New Roman"/>
          <w:b/>
          <w:sz w:val="24"/>
          <w:szCs w:val="24"/>
        </w:rPr>
        <w:t xml:space="preserve">s </w:t>
      </w:r>
      <w:r w:rsidR="00C70849" w:rsidRPr="00397D99">
        <w:rPr>
          <w:rFonts w:ascii="Times New Roman" w:hAnsi="Times New Roman" w:cs="Times New Roman"/>
          <w:b/>
          <w:sz w:val="24"/>
          <w:szCs w:val="24"/>
        </w:rPr>
        <w:t xml:space="preserve">no período em que o convivente era ainda casado. </w:t>
      </w:r>
      <w:r w:rsidRPr="00397D99">
        <w:rPr>
          <w:rFonts w:ascii="Times New Roman" w:hAnsi="Times New Roman" w:cs="Times New Roman"/>
          <w:b/>
          <w:sz w:val="24"/>
          <w:szCs w:val="24"/>
        </w:rPr>
        <w:t xml:space="preserve"> Assim, deverá ser feita nota de devolução, esclarecendo ao juiz que a RETROAÇÃO somente pode ocorrer para o período posterior ao divórcio. Pode também ser </w:t>
      </w:r>
      <w:r w:rsidRPr="00397D99">
        <w:rPr>
          <w:rFonts w:ascii="Times New Roman" w:hAnsi="Times New Roman" w:cs="Times New Roman"/>
          <w:b/>
          <w:sz w:val="24"/>
          <w:szCs w:val="24"/>
        </w:rPr>
        <w:lastRenderedPageBreak/>
        <w:t xml:space="preserve">esclarecido ao juiz que constar a data de início da união estável será possível, </w:t>
      </w:r>
      <w:r w:rsidR="0042733E" w:rsidRPr="00397D99">
        <w:rPr>
          <w:rFonts w:ascii="Times New Roman" w:hAnsi="Times New Roman" w:cs="Times New Roman"/>
          <w:b/>
          <w:sz w:val="24"/>
          <w:szCs w:val="24"/>
        </w:rPr>
        <w:t>MAS NÃO SERÁ UMA RETROAÇÃO.</w:t>
      </w:r>
    </w:p>
    <w:p w14:paraId="50D58F35" w14:textId="6A45699D" w:rsidR="003E185C" w:rsidRDefault="0042733E" w:rsidP="00C70849">
      <w:pPr>
        <w:jc w:val="both"/>
        <w:rPr>
          <w:rFonts w:ascii="Times New Roman" w:hAnsi="Times New Roman" w:cs="Times New Roman"/>
          <w:b/>
          <w:color w:val="FF0000"/>
          <w:sz w:val="24"/>
          <w:szCs w:val="24"/>
        </w:rPr>
      </w:pPr>
      <w:r w:rsidRPr="0042733E">
        <w:rPr>
          <w:rFonts w:ascii="Times New Roman" w:hAnsi="Times New Roman" w:cs="Times New Roman"/>
          <w:b/>
          <w:noProof/>
          <w:color w:val="FF0000"/>
          <w:sz w:val="24"/>
          <w:szCs w:val="24"/>
          <w:lang w:eastAsia="pt-BR"/>
        </w:rPr>
        <w:drawing>
          <wp:inline distT="0" distB="0" distL="0" distR="0" wp14:anchorId="03F1959D" wp14:editId="1B9AB1DA">
            <wp:extent cx="5400040" cy="3928745"/>
            <wp:effectExtent l="0" t="0" r="0" b="0"/>
            <wp:docPr id="5" name="Espaço Reservado para Conteúdo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7415618-C5CA-1D1B-0A2D-473FAE74FDD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Espaço Reservado para Conteúdo 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7415618-C5CA-1D1B-0A2D-473FAE74FDD0}"/>
                        </a:ext>
                      </a:extLst>
                    </pic:cNvPr>
                    <pic:cNvPicPr>
                      <a:picLocks noGrp="1" noChangeAspect="1"/>
                    </pic:cNvPicPr>
                  </pic:nvPicPr>
                  <pic:blipFill>
                    <a:blip r:embed="rId21"/>
                    <a:stretch>
                      <a:fillRect/>
                    </a:stretch>
                  </pic:blipFill>
                  <pic:spPr>
                    <a:xfrm>
                      <a:off x="0" y="0"/>
                      <a:ext cx="5400040" cy="3928745"/>
                    </a:xfrm>
                    <a:prstGeom prst="rect">
                      <a:avLst/>
                    </a:prstGeom>
                  </pic:spPr>
                </pic:pic>
              </a:graphicData>
            </a:graphic>
          </wp:inline>
        </w:drawing>
      </w:r>
      <w:r w:rsidR="00CE442D">
        <w:rPr>
          <w:rFonts w:ascii="Times New Roman" w:hAnsi="Times New Roman" w:cs="Times New Roman"/>
          <w:b/>
          <w:color w:val="FF0000"/>
          <w:sz w:val="24"/>
          <w:szCs w:val="24"/>
        </w:rPr>
        <w:t xml:space="preserve"> </w:t>
      </w:r>
    </w:p>
    <w:p w14:paraId="0B1A788F" w14:textId="77777777" w:rsidR="005707D5" w:rsidRPr="00397D99" w:rsidRDefault="0042733E" w:rsidP="00C70849">
      <w:pPr>
        <w:jc w:val="both"/>
        <w:rPr>
          <w:rFonts w:ascii="Times New Roman" w:hAnsi="Times New Roman" w:cs="Times New Roman"/>
          <w:b/>
          <w:sz w:val="24"/>
          <w:szCs w:val="24"/>
        </w:rPr>
      </w:pPr>
      <w:r w:rsidRPr="00397D99">
        <w:rPr>
          <w:rFonts w:ascii="Times New Roman" w:hAnsi="Times New Roman" w:cs="Times New Roman"/>
          <w:b/>
          <w:sz w:val="24"/>
          <w:szCs w:val="24"/>
        </w:rPr>
        <w:t xml:space="preserve">Por outro, lado, SEMPRE SERÁ POSSÍVEL FAZER A CERTIFICAÇÃO DA DATA DE INÍCIO DA UNIÃO. Se ela for feita, essa </w:t>
      </w:r>
      <w:r w:rsidR="003E185C" w:rsidRPr="00397D99">
        <w:rPr>
          <w:rFonts w:ascii="Times New Roman" w:hAnsi="Times New Roman" w:cs="Times New Roman"/>
          <w:b/>
          <w:sz w:val="24"/>
          <w:szCs w:val="24"/>
        </w:rPr>
        <w:t xml:space="preserve">data de início </w:t>
      </w:r>
      <w:r w:rsidRPr="00397D99">
        <w:rPr>
          <w:rFonts w:ascii="Times New Roman" w:hAnsi="Times New Roman" w:cs="Times New Roman"/>
          <w:b/>
          <w:sz w:val="24"/>
          <w:szCs w:val="24"/>
        </w:rPr>
        <w:t xml:space="preserve">da união estável </w:t>
      </w:r>
      <w:r w:rsidR="003E185C" w:rsidRPr="00397D99">
        <w:rPr>
          <w:rFonts w:ascii="Times New Roman" w:hAnsi="Times New Roman" w:cs="Times New Roman"/>
          <w:b/>
          <w:sz w:val="24"/>
          <w:szCs w:val="24"/>
        </w:rPr>
        <w:t xml:space="preserve">pode e deve constar </w:t>
      </w:r>
      <w:r w:rsidR="005707D5" w:rsidRPr="00397D99">
        <w:rPr>
          <w:rFonts w:ascii="Times New Roman" w:hAnsi="Times New Roman" w:cs="Times New Roman"/>
          <w:b/>
          <w:sz w:val="24"/>
          <w:szCs w:val="24"/>
        </w:rPr>
        <w:t xml:space="preserve">TANTO no registro da união estável no livro E quanto </w:t>
      </w:r>
      <w:r w:rsidR="003E185C" w:rsidRPr="00397D99">
        <w:rPr>
          <w:rFonts w:ascii="Times New Roman" w:hAnsi="Times New Roman" w:cs="Times New Roman"/>
          <w:b/>
          <w:sz w:val="24"/>
          <w:szCs w:val="24"/>
        </w:rPr>
        <w:t>no registro</w:t>
      </w:r>
      <w:r w:rsidRPr="00397D99">
        <w:rPr>
          <w:rFonts w:ascii="Times New Roman" w:hAnsi="Times New Roman" w:cs="Times New Roman"/>
          <w:b/>
          <w:sz w:val="24"/>
          <w:szCs w:val="24"/>
        </w:rPr>
        <w:t xml:space="preserve"> d</w:t>
      </w:r>
      <w:r w:rsidR="005707D5" w:rsidRPr="00397D99">
        <w:rPr>
          <w:rFonts w:ascii="Times New Roman" w:hAnsi="Times New Roman" w:cs="Times New Roman"/>
          <w:b/>
          <w:sz w:val="24"/>
          <w:szCs w:val="24"/>
        </w:rPr>
        <w:t>a conversão de união estável em casamento.</w:t>
      </w:r>
    </w:p>
    <w:p w14:paraId="1D156292" w14:textId="77777777" w:rsidR="005707D5" w:rsidRPr="00397D99" w:rsidRDefault="005707D5" w:rsidP="00C70849">
      <w:pPr>
        <w:jc w:val="both"/>
        <w:rPr>
          <w:rFonts w:ascii="Times New Roman" w:hAnsi="Times New Roman" w:cs="Times New Roman"/>
          <w:b/>
          <w:sz w:val="24"/>
          <w:szCs w:val="24"/>
        </w:rPr>
      </w:pPr>
      <w:r w:rsidRPr="00397D99">
        <w:rPr>
          <w:rFonts w:ascii="Times New Roman" w:hAnsi="Times New Roman" w:cs="Times New Roman"/>
          <w:b/>
          <w:sz w:val="24"/>
          <w:szCs w:val="24"/>
        </w:rPr>
        <w:t>L</w:t>
      </w:r>
      <w:r w:rsidR="003E185C" w:rsidRPr="00397D99">
        <w:rPr>
          <w:rFonts w:ascii="Times New Roman" w:hAnsi="Times New Roman" w:cs="Times New Roman"/>
          <w:b/>
          <w:sz w:val="24"/>
          <w:szCs w:val="24"/>
        </w:rPr>
        <w:t>embrando</w:t>
      </w:r>
      <w:r w:rsidRPr="00397D99">
        <w:rPr>
          <w:rFonts w:ascii="Times New Roman" w:hAnsi="Times New Roman" w:cs="Times New Roman"/>
          <w:b/>
          <w:sz w:val="24"/>
          <w:szCs w:val="24"/>
        </w:rPr>
        <w:t xml:space="preserve"> que</w:t>
      </w:r>
      <w:r w:rsidR="003E185C" w:rsidRPr="00397D99">
        <w:rPr>
          <w:rFonts w:ascii="Times New Roman" w:hAnsi="Times New Roman" w:cs="Times New Roman"/>
          <w:b/>
          <w:sz w:val="24"/>
          <w:szCs w:val="24"/>
        </w:rPr>
        <w:t xml:space="preserve"> UMA COISA É A UNIÃO ESTÁVEL, cuja existência terá efeitos perante terceiros com a sua menção no registro – OUTRA COISA É O CASAMENTO</w:t>
      </w:r>
      <w:r w:rsidRPr="00397D99">
        <w:rPr>
          <w:rFonts w:ascii="Times New Roman" w:hAnsi="Times New Roman" w:cs="Times New Roman"/>
          <w:b/>
          <w:sz w:val="24"/>
          <w:szCs w:val="24"/>
        </w:rPr>
        <w:t xml:space="preserve">. </w:t>
      </w:r>
    </w:p>
    <w:p w14:paraId="060B8871" w14:textId="7A1E39D3" w:rsidR="00C70849" w:rsidRPr="00397D99" w:rsidRDefault="005707D5" w:rsidP="00C70849">
      <w:pPr>
        <w:jc w:val="both"/>
        <w:rPr>
          <w:rFonts w:ascii="Times New Roman" w:hAnsi="Times New Roman" w:cs="Times New Roman"/>
          <w:b/>
          <w:sz w:val="24"/>
          <w:szCs w:val="24"/>
          <w:u w:val="single"/>
        </w:rPr>
      </w:pPr>
      <w:r w:rsidRPr="00397D99">
        <w:rPr>
          <w:rFonts w:ascii="Times New Roman" w:hAnsi="Times New Roman" w:cs="Times New Roman"/>
          <w:b/>
          <w:sz w:val="24"/>
          <w:szCs w:val="24"/>
        </w:rPr>
        <w:t>Na conversão da união estável em casamento</w:t>
      </w:r>
      <w:r w:rsidR="003E185C" w:rsidRPr="00397D99">
        <w:rPr>
          <w:rFonts w:ascii="Times New Roman" w:hAnsi="Times New Roman" w:cs="Times New Roman"/>
          <w:b/>
          <w:sz w:val="24"/>
          <w:szCs w:val="24"/>
        </w:rPr>
        <w:t xml:space="preserve">, no nosso entendimento, </w:t>
      </w:r>
      <w:r w:rsidRPr="00397D99">
        <w:rPr>
          <w:rFonts w:ascii="Times New Roman" w:hAnsi="Times New Roman" w:cs="Times New Roman"/>
          <w:b/>
          <w:sz w:val="24"/>
          <w:szCs w:val="24"/>
        </w:rPr>
        <w:t xml:space="preserve">a data a partir da qual se considera que houve o casamento deve ser </w:t>
      </w:r>
      <w:r w:rsidR="003E185C" w:rsidRPr="00397D99">
        <w:rPr>
          <w:rFonts w:ascii="Times New Roman" w:hAnsi="Times New Roman" w:cs="Times New Roman"/>
          <w:b/>
          <w:sz w:val="24"/>
          <w:szCs w:val="24"/>
        </w:rPr>
        <w:t>a data DO REQUERIMENTO</w:t>
      </w:r>
      <w:r w:rsidRPr="00397D99">
        <w:rPr>
          <w:rFonts w:ascii="Times New Roman" w:hAnsi="Times New Roman" w:cs="Times New Roman"/>
          <w:b/>
          <w:sz w:val="24"/>
          <w:szCs w:val="24"/>
        </w:rPr>
        <w:t xml:space="preserve">, constante do processo de habilitação </w:t>
      </w:r>
      <w:r w:rsidR="003E185C" w:rsidRPr="00397D99">
        <w:rPr>
          <w:rFonts w:ascii="Times New Roman" w:hAnsi="Times New Roman" w:cs="Times New Roman"/>
          <w:b/>
          <w:sz w:val="24"/>
          <w:szCs w:val="24"/>
        </w:rPr>
        <w:t xml:space="preserve">da </w:t>
      </w:r>
      <w:r w:rsidR="00C70849" w:rsidRPr="00397D99">
        <w:rPr>
          <w:rFonts w:ascii="Times New Roman" w:hAnsi="Times New Roman" w:cs="Times New Roman"/>
          <w:b/>
          <w:sz w:val="24"/>
          <w:szCs w:val="24"/>
        </w:rPr>
        <w:t xml:space="preserve">conversão </w:t>
      </w:r>
      <w:r w:rsidR="003E185C" w:rsidRPr="00397D99">
        <w:rPr>
          <w:rFonts w:ascii="Times New Roman" w:hAnsi="Times New Roman" w:cs="Times New Roman"/>
          <w:b/>
          <w:sz w:val="24"/>
          <w:szCs w:val="24"/>
        </w:rPr>
        <w:t>da união estável em casamento.</w:t>
      </w:r>
      <w:r w:rsidR="00CE442D" w:rsidRPr="00397D99">
        <w:rPr>
          <w:rFonts w:ascii="Times New Roman" w:hAnsi="Times New Roman" w:cs="Times New Roman"/>
          <w:b/>
          <w:sz w:val="24"/>
          <w:szCs w:val="24"/>
        </w:rPr>
        <w:t xml:space="preserve"> (observar </w:t>
      </w:r>
      <w:r w:rsidR="0042733E" w:rsidRPr="00397D99">
        <w:rPr>
          <w:rFonts w:ascii="Times New Roman" w:hAnsi="Times New Roman" w:cs="Times New Roman"/>
          <w:b/>
          <w:sz w:val="24"/>
          <w:szCs w:val="24"/>
        </w:rPr>
        <w:t>o parágrafo único do art. 545)</w:t>
      </w:r>
    </w:p>
    <w:p w14:paraId="037E0B0E" w14:textId="77777777" w:rsidR="00C70849" w:rsidRPr="00BC404E" w:rsidRDefault="00C70849" w:rsidP="00367CAD">
      <w:pPr>
        <w:pStyle w:val="PargrafodaLista"/>
        <w:tabs>
          <w:tab w:val="left" w:pos="142"/>
        </w:tabs>
        <w:spacing w:after="0"/>
        <w:ind w:left="0"/>
        <w:contextualSpacing w:val="0"/>
        <w:jc w:val="both"/>
        <w:rPr>
          <w:rFonts w:ascii="Times New Roman" w:hAnsi="Times New Roman" w:cs="Times New Roman"/>
          <w:b/>
          <w:i/>
          <w:sz w:val="24"/>
          <w:szCs w:val="24"/>
        </w:rPr>
      </w:pPr>
    </w:p>
    <w:p w14:paraId="157ACDD0"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Art. 546. Em todas as certidões relativas ao registro de união estável no Livro “E” constará advertência expressa de que esse registro não produz os efeitos da conversão da união estável em casamento.</w:t>
      </w:r>
    </w:p>
    <w:p w14:paraId="2336611B"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lastRenderedPageBreak/>
        <w:t xml:space="preserve">Em todos os registros e certidões relativas à união estável no Livro “E” constará advertência expressa de que esse registro ou certidão não produz os efeitos da conversão da união estável em casamento. (Art. 672 CN). </w:t>
      </w:r>
    </w:p>
    <w:p w14:paraId="279FBD3C" w14:textId="77777777" w:rsidR="00397D99" w:rsidRDefault="00397D99" w:rsidP="00257B66">
      <w:pPr>
        <w:jc w:val="center"/>
        <w:rPr>
          <w:rFonts w:ascii="Times New Roman" w:hAnsi="Times New Roman" w:cs="Times New Roman"/>
          <w:b/>
          <w:color w:val="365F91" w:themeColor="accent1" w:themeShade="BF"/>
          <w:sz w:val="24"/>
          <w:szCs w:val="24"/>
          <w:u w:val="single"/>
        </w:rPr>
      </w:pPr>
    </w:p>
    <w:p w14:paraId="5569C040" w14:textId="77777777" w:rsidR="00257B66" w:rsidRPr="00257B66" w:rsidRDefault="00257B66" w:rsidP="00257B66">
      <w:pPr>
        <w:jc w:val="center"/>
        <w:rPr>
          <w:rFonts w:ascii="Times New Roman" w:hAnsi="Times New Roman" w:cs="Times New Roman"/>
          <w:b/>
          <w:color w:val="365F91" w:themeColor="accent1" w:themeShade="BF"/>
          <w:sz w:val="24"/>
          <w:szCs w:val="24"/>
          <w:u w:val="single"/>
        </w:rPr>
      </w:pPr>
      <w:r w:rsidRPr="00257B66">
        <w:rPr>
          <w:rFonts w:ascii="Times New Roman" w:hAnsi="Times New Roman" w:cs="Times New Roman"/>
          <w:b/>
          <w:color w:val="365F91" w:themeColor="accent1" w:themeShade="BF"/>
          <w:sz w:val="24"/>
          <w:szCs w:val="24"/>
          <w:u w:val="single"/>
        </w:rPr>
        <w:t>DA ALTERAÇÃO DO REGIME DE BENS NA UNIÃO ESTÁVEL</w:t>
      </w:r>
    </w:p>
    <w:p w14:paraId="550141B9"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Art. 547. É admissível o processamento do requerimento de ambos os companheiros para a alteração de regime de bens no registro de união estável diretamente perante o registro civil das pessoas naturais, desde que o requerimento tenha sido formalizado pelos companheiros pessoalmente perante o registrador ou por meio de procuração por instrumento público.</w:t>
      </w:r>
    </w:p>
    <w:p w14:paraId="2C433452" w14:textId="77777777" w:rsidR="00C70849" w:rsidRPr="001904E7" w:rsidRDefault="001904E7" w:rsidP="00C70849">
      <w:pPr>
        <w:jc w:val="both"/>
        <w:rPr>
          <w:rFonts w:ascii="Times New Roman" w:hAnsi="Times New Roman" w:cs="Times New Roman"/>
          <w:b/>
          <w:sz w:val="24"/>
          <w:szCs w:val="24"/>
        </w:rPr>
      </w:pPr>
      <w:r w:rsidRPr="001904E7">
        <w:rPr>
          <w:rFonts w:ascii="Times New Roman" w:hAnsi="Times New Roman" w:cs="Times New Roman"/>
          <w:b/>
          <w:sz w:val="24"/>
          <w:szCs w:val="24"/>
        </w:rPr>
        <w:t xml:space="preserve">Alteração de regime de bens no registro da </w:t>
      </w:r>
      <w:r>
        <w:rPr>
          <w:rFonts w:ascii="Times New Roman" w:hAnsi="Times New Roman" w:cs="Times New Roman"/>
          <w:b/>
          <w:sz w:val="24"/>
          <w:szCs w:val="24"/>
        </w:rPr>
        <w:t>U.E.</w:t>
      </w:r>
    </w:p>
    <w:p w14:paraId="293AE6A9"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t xml:space="preserve">- a requerimento de </w:t>
      </w:r>
      <w:r w:rsidRPr="00BC404E">
        <w:rPr>
          <w:rFonts w:ascii="Times New Roman" w:hAnsi="Times New Roman" w:cs="Times New Roman"/>
          <w:b/>
          <w:sz w:val="24"/>
          <w:szCs w:val="24"/>
        </w:rPr>
        <w:t>ambos</w:t>
      </w:r>
      <w:r w:rsidRPr="00BC404E">
        <w:rPr>
          <w:rFonts w:ascii="Times New Roman" w:hAnsi="Times New Roman" w:cs="Times New Roman"/>
          <w:sz w:val="24"/>
          <w:szCs w:val="24"/>
        </w:rPr>
        <w:t xml:space="preserve"> os companheiros;</w:t>
      </w:r>
    </w:p>
    <w:p w14:paraId="53AFB610"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t>- pessoalmente ou por procuração por instrumento público, com poderes específicos, inclusive, se for o caso, deverá constar os parâmetros para a partilha de bens;</w:t>
      </w:r>
    </w:p>
    <w:p w14:paraId="16E86765"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t xml:space="preserve">- </w:t>
      </w:r>
      <w:r w:rsidRPr="00BC404E">
        <w:rPr>
          <w:rFonts w:ascii="Times New Roman" w:hAnsi="Times New Roman" w:cs="Times New Roman"/>
          <w:b/>
          <w:sz w:val="24"/>
          <w:szCs w:val="24"/>
        </w:rPr>
        <w:t>recomenda-se</w:t>
      </w:r>
      <w:r w:rsidRPr="00BC404E">
        <w:rPr>
          <w:rFonts w:ascii="Times New Roman" w:hAnsi="Times New Roman" w:cs="Times New Roman"/>
          <w:sz w:val="24"/>
          <w:szCs w:val="24"/>
        </w:rPr>
        <w:t xml:space="preserve"> fazer a partilha quando da alteração do regime de bens.</w:t>
      </w:r>
    </w:p>
    <w:p w14:paraId="6CD35086" w14:textId="77777777" w:rsidR="00C70849" w:rsidRPr="00BC404E" w:rsidRDefault="00C70849" w:rsidP="00367CAD">
      <w:pPr>
        <w:pStyle w:val="PargrafodaLista"/>
        <w:tabs>
          <w:tab w:val="left" w:pos="142"/>
        </w:tabs>
        <w:spacing w:after="0"/>
        <w:ind w:left="0"/>
        <w:contextualSpacing w:val="0"/>
        <w:jc w:val="both"/>
        <w:rPr>
          <w:rFonts w:ascii="Times New Roman" w:hAnsi="Times New Roman" w:cs="Times New Roman"/>
          <w:sz w:val="24"/>
          <w:szCs w:val="24"/>
        </w:rPr>
      </w:pPr>
    </w:p>
    <w:p w14:paraId="01C525C9" w14:textId="77777777" w:rsidR="00C70849" w:rsidRPr="00BC404E" w:rsidRDefault="00C70849" w:rsidP="00C70849">
      <w:pPr>
        <w:jc w:val="both"/>
        <w:rPr>
          <w:rFonts w:ascii="Times New Roman" w:hAnsi="Times New Roman" w:cs="Times New Roman"/>
          <w:b/>
          <w:sz w:val="24"/>
          <w:szCs w:val="24"/>
          <w:u w:val="single"/>
        </w:rPr>
      </w:pPr>
      <w:r w:rsidRPr="00BC404E">
        <w:rPr>
          <w:rFonts w:ascii="Times New Roman" w:hAnsi="Times New Roman" w:cs="Times New Roman"/>
          <w:b/>
          <w:sz w:val="24"/>
          <w:szCs w:val="24"/>
          <w:u w:val="single"/>
        </w:rPr>
        <w:t>ATENÇÃO</w:t>
      </w:r>
    </w:p>
    <w:p w14:paraId="0347424D"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t>- pode ser realizado o procedimento em qualquer RCPN.</w:t>
      </w:r>
    </w:p>
    <w:p w14:paraId="5FC732E1"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t>O RCPN do procedimento enviará ao colega do Livro E o procedimento via e-protocolo.</w:t>
      </w:r>
    </w:p>
    <w:p w14:paraId="7F8DB72B" w14:textId="77777777" w:rsidR="009F4939" w:rsidRPr="009F4939" w:rsidRDefault="009F4939" w:rsidP="009F4939">
      <w:pPr>
        <w:pStyle w:val="PargrafodaLista"/>
        <w:tabs>
          <w:tab w:val="left" w:pos="142"/>
        </w:tabs>
        <w:spacing w:after="0"/>
        <w:rPr>
          <w:rFonts w:ascii="Times New Roman" w:hAnsi="Times New Roman" w:cs="Times New Roman"/>
          <w:sz w:val="24"/>
          <w:szCs w:val="24"/>
        </w:rPr>
      </w:pPr>
      <w:r w:rsidRPr="009F4939">
        <w:rPr>
          <w:rFonts w:ascii="Times New Roman" w:hAnsi="Times New Roman" w:cs="Times New Roman"/>
          <w:b/>
          <w:bCs/>
          <w:sz w:val="24"/>
          <w:szCs w:val="24"/>
        </w:rPr>
        <w:t>O RCPN não pode mudar o regime de bens do casamento! Para o casamento, ainda necessária decisão judicial.</w:t>
      </w:r>
    </w:p>
    <w:p w14:paraId="77A70C20" w14:textId="77777777" w:rsidR="00C70849" w:rsidRPr="00BC404E" w:rsidRDefault="00C70849" w:rsidP="00367CAD">
      <w:pPr>
        <w:pStyle w:val="PargrafodaLista"/>
        <w:tabs>
          <w:tab w:val="left" w:pos="142"/>
        </w:tabs>
        <w:spacing w:after="0"/>
        <w:ind w:left="0"/>
        <w:contextualSpacing w:val="0"/>
        <w:jc w:val="both"/>
        <w:rPr>
          <w:rFonts w:ascii="Times New Roman" w:hAnsi="Times New Roman" w:cs="Times New Roman"/>
          <w:sz w:val="24"/>
          <w:szCs w:val="24"/>
        </w:rPr>
      </w:pPr>
    </w:p>
    <w:p w14:paraId="5E891864"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1.º O oficial averbará a alteração do regime de bens à vista do requerimento de que trata o caput deste artigo, consignando expressamente o seguinte: “a alteração do regime de bens não prejudicará terceiros de boa- fé, inclusive os credores dos companheiros cujos créditos já existiam antes da alteração do regime”.</w:t>
      </w:r>
    </w:p>
    <w:p w14:paraId="4C799C67"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t>§1° e §5º - Modelo para averbação no livro e na certidão</w:t>
      </w:r>
    </w:p>
    <w:p w14:paraId="707200B8"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t xml:space="preserve">Aos _/_/_, nos termos do art. 547, §§1º e 5º do Provimento 149 do CNJ e do procedimento administrativo nº __, procedo à averbação da alteração do regime de bens da (regime anterior) ______ passando a ser da (novo regime) _____, no registro da união estável de _____ e ______ junto a Serventia ______ (Registro Civil processante), com partilha de bens (se for o caso). A alteração do regime de bens não prejudicará </w:t>
      </w:r>
      <w:r w:rsidRPr="00BC404E">
        <w:rPr>
          <w:rFonts w:ascii="Times New Roman" w:hAnsi="Times New Roman" w:cs="Times New Roman"/>
          <w:sz w:val="24"/>
          <w:szCs w:val="24"/>
        </w:rPr>
        <w:lastRenderedPageBreak/>
        <w:t>terceiros de boa-fé, inclusive os credores dos companheiros cujos créditos já existiam antes da alteração do regime de bens.</w:t>
      </w:r>
    </w:p>
    <w:p w14:paraId="609282DC" w14:textId="77777777" w:rsidR="00C70849" w:rsidRPr="00BC404E" w:rsidRDefault="00C70849" w:rsidP="00367CAD">
      <w:pPr>
        <w:pStyle w:val="PargrafodaLista"/>
        <w:tabs>
          <w:tab w:val="left" w:pos="142"/>
        </w:tabs>
        <w:spacing w:after="0"/>
        <w:ind w:left="0"/>
        <w:contextualSpacing w:val="0"/>
        <w:jc w:val="both"/>
        <w:rPr>
          <w:rFonts w:ascii="Times New Roman" w:hAnsi="Times New Roman" w:cs="Times New Roman"/>
          <w:b/>
          <w:i/>
          <w:sz w:val="24"/>
          <w:szCs w:val="24"/>
        </w:rPr>
      </w:pPr>
    </w:p>
    <w:p w14:paraId="6FB3210A"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2.º Na hipótese de a certidão de interdições ser positiva, a alteração de regime de bens deverá ocorrer por meio de processo judicial.</w:t>
      </w:r>
    </w:p>
    <w:p w14:paraId="460764C8"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t>Se a pessoa for interditada, não poderá fazer o procedimento de alteração de regime de bens perante o RCPN, será JUDICIAL.</w:t>
      </w:r>
    </w:p>
    <w:p w14:paraId="24B23914" w14:textId="77777777" w:rsidR="00C70849" w:rsidRPr="00BC404E" w:rsidRDefault="00C70849" w:rsidP="00367CAD">
      <w:pPr>
        <w:pStyle w:val="PargrafodaLista"/>
        <w:tabs>
          <w:tab w:val="left" w:pos="142"/>
        </w:tabs>
        <w:spacing w:after="0"/>
        <w:ind w:left="0"/>
        <w:contextualSpacing w:val="0"/>
        <w:jc w:val="both"/>
        <w:rPr>
          <w:rFonts w:ascii="Times New Roman" w:hAnsi="Times New Roman" w:cs="Times New Roman"/>
          <w:b/>
          <w:i/>
          <w:sz w:val="24"/>
          <w:szCs w:val="24"/>
        </w:rPr>
      </w:pPr>
    </w:p>
    <w:p w14:paraId="644487BC"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3.º Quando no requerimento de alteração de regime de bens houver proposta de partilha de bens — respeitada a obrigatoriedade de escritura pública nas hipóteses legais, como na do </w:t>
      </w:r>
      <w:hyperlink r:id="rId22" w:tgtFrame="_blank" w:history="1">
        <w:r w:rsidRPr="00BC404E">
          <w:rPr>
            <w:rFonts w:ascii="Times New Roman" w:hAnsi="Times New Roman" w:cs="Times New Roman"/>
            <w:b/>
            <w:i/>
            <w:color w:val="365F91" w:themeColor="accent1" w:themeShade="BF"/>
            <w:sz w:val="24"/>
            <w:szCs w:val="24"/>
          </w:rPr>
          <w:t>art. 108 da Lei n. 10.406, de 10 de janeiro de 2002 (Código Civil)</w:t>
        </w:r>
      </w:hyperlink>
      <w:r w:rsidRPr="00BC404E">
        <w:rPr>
          <w:rFonts w:ascii="Times New Roman" w:hAnsi="Times New Roman" w:cs="Times New Roman"/>
          <w:b/>
          <w:i/>
          <w:color w:val="365F91" w:themeColor="accent1" w:themeShade="BF"/>
          <w:sz w:val="24"/>
          <w:szCs w:val="24"/>
        </w:rPr>
        <w:t> — e/ou quando as certidões dos distribuidores de feitos judiciais cíveis e de execução fiscal, da Justiça do Trabalho e dos tabelionatos de protestos forem positivas, os companheiros deverão estar assistidos por advogado ou defensor público, assinando com este o pedido.</w:t>
      </w:r>
    </w:p>
    <w:p w14:paraId="34181E79" w14:textId="77777777" w:rsidR="001904E7" w:rsidRDefault="00C70849" w:rsidP="00C70849">
      <w:pPr>
        <w:jc w:val="both"/>
        <w:rPr>
          <w:rFonts w:ascii="Times New Roman" w:hAnsi="Times New Roman" w:cs="Times New Roman"/>
          <w:sz w:val="24"/>
          <w:szCs w:val="24"/>
        </w:rPr>
      </w:pPr>
      <w:r w:rsidRPr="00BC404E">
        <w:rPr>
          <w:rFonts w:ascii="Times New Roman" w:hAnsi="Times New Roman" w:cs="Times New Roman"/>
          <w:b/>
          <w:sz w:val="24"/>
          <w:szCs w:val="24"/>
        </w:rPr>
        <w:t>ATENÇÃO:</w:t>
      </w:r>
      <w:r w:rsidRPr="00BC404E">
        <w:rPr>
          <w:rFonts w:ascii="Times New Roman" w:hAnsi="Times New Roman" w:cs="Times New Roman"/>
          <w:sz w:val="24"/>
          <w:szCs w:val="24"/>
        </w:rPr>
        <w:t xml:space="preserve"> necessidade de advogado apenas quando</w:t>
      </w:r>
      <w:r w:rsidR="001904E7">
        <w:rPr>
          <w:rFonts w:ascii="Times New Roman" w:hAnsi="Times New Roman" w:cs="Times New Roman"/>
          <w:sz w:val="24"/>
          <w:szCs w:val="24"/>
        </w:rPr>
        <w:t>:</w:t>
      </w:r>
    </w:p>
    <w:p w14:paraId="1C55E65F" w14:textId="77777777" w:rsidR="001904E7" w:rsidRDefault="00C70849" w:rsidP="00C70849">
      <w:pPr>
        <w:jc w:val="both"/>
        <w:rPr>
          <w:rFonts w:ascii="Times New Roman" w:hAnsi="Times New Roman" w:cs="Times New Roman"/>
          <w:sz w:val="24"/>
          <w:szCs w:val="24"/>
        </w:rPr>
      </w:pPr>
      <w:r w:rsidRPr="00BC404E">
        <w:rPr>
          <w:rFonts w:ascii="Times New Roman" w:hAnsi="Times New Roman" w:cs="Times New Roman"/>
          <w:b/>
          <w:sz w:val="24"/>
          <w:szCs w:val="24"/>
        </w:rPr>
        <w:t>A)</w:t>
      </w:r>
      <w:r w:rsidRPr="00BC404E">
        <w:rPr>
          <w:rFonts w:ascii="Times New Roman" w:hAnsi="Times New Roman" w:cs="Times New Roman"/>
          <w:sz w:val="24"/>
          <w:szCs w:val="24"/>
        </w:rPr>
        <w:t xml:space="preserve"> no requerimento de alteração de regime de bens houver proposta de partilha de bens; </w:t>
      </w:r>
    </w:p>
    <w:p w14:paraId="267378E5"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b/>
          <w:sz w:val="24"/>
          <w:szCs w:val="24"/>
        </w:rPr>
        <w:t xml:space="preserve">B) </w:t>
      </w:r>
      <w:r w:rsidRPr="00BC404E">
        <w:rPr>
          <w:rFonts w:ascii="Times New Roman" w:hAnsi="Times New Roman" w:cs="Times New Roman"/>
          <w:sz w:val="24"/>
          <w:szCs w:val="24"/>
        </w:rPr>
        <w:t>quando as certidões mencionadas nos incisos I a III do art. 547 do Provimento 149 CNJ forem positivas</w:t>
      </w:r>
      <w:r w:rsidR="001904E7">
        <w:rPr>
          <w:rFonts w:ascii="Times New Roman" w:hAnsi="Times New Roman" w:cs="Times New Roman"/>
          <w:sz w:val="24"/>
          <w:szCs w:val="24"/>
        </w:rPr>
        <w:t>:</w:t>
      </w:r>
    </w:p>
    <w:p w14:paraId="36F1AD61"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t>I - certidão do distribuidor cível e execução fiscal do local de residência dos últimos cinco anos (estadual/federal); </w:t>
      </w:r>
    </w:p>
    <w:p w14:paraId="709520F3"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t>II - certidão dos tabelionatos de protestos do local de residência dos últimos cinco anos; </w:t>
      </w:r>
    </w:p>
    <w:p w14:paraId="241E0BC1"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t xml:space="preserve">III - certidão da Justiça do Trabalho do local de residência dos últimos cinco anos; </w:t>
      </w:r>
    </w:p>
    <w:p w14:paraId="2FB5C029" w14:textId="77777777" w:rsidR="00C70849" w:rsidRPr="00BC404E" w:rsidRDefault="00C70849" w:rsidP="00367CAD">
      <w:pPr>
        <w:pStyle w:val="PargrafodaLista"/>
        <w:tabs>
          <w:tab w:val="left" w:pos="142"/>
        </w:tabs>
        <w:spacing w:after="0"/>
        <w:ind w:left="0"/>
        <w:contextualSpacing w:val="0"/>
        <w:jc w:val="both"/>
        <w:rPr>
          <w:rFonts w:ascii="Times New Roman" w:hAnsi="Times New Roman" w:cs="Times New Roman"/>
          <w:b/>
          <w:i/>
          <w:sz w:val="24"/>
          <w:szCs w:val="24"/>
        </w:rPr>
      </w:pPr>
    </w:p>
    <w:p w14:paraId="6A999E96"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4.º O novo regime de bens produzirá efeitos a contar da respectiva averbação no registro da união estável, não retroagindo aos bens adquiridos anteriormente em nenhuma hipótese, em virtude dessa alteração, observado que, se o regime escolhido for o da comunhão universal de bens, os seus efeitos atingem todos os bens existentes no momento da alteração, ressalvados os direitos de terceiros.</w:t>
      </w:r>
    </w:p>
    <w:p w14:paraId="2265DB74" w14:textId="77777777" w:rsidR="00C70849" w:rsidRPr="00BC404E" w:rsidRDefault="00C70849" w:rsidP="00C70849">
      <w:pPr>
        <w:jc w:val="both"/>
        <w:rPr>
          <w:rFonts w:ascii="Times New Roman" w:hAnsi="Times New Roman" w:cs="Times New Roman"/>
          <w:b/>
          <w:sz w:val="24"/>
          <w:szCs w:val="24"/>
        </w:rPr>
      </w:pPr>
      <w:r w:rsidRPr="00BC404E">
        <w:rPr>
          <w:rFonts w:ascii="Times New Roman" w:hAnsi="Times New Roman" w:cs="Times New Roman"/>
          <w:sz w:val="24"/>
          <w:szCs w:val="24"/>
        </w:rPr>
        <w:t>O novo regime de bens escolhido produzirá efeitos a contar da respectiva averbação no registro da união estável, NÃO</w:t>
      </w:r>
      <w:r w:rsidR="00257B66">
        <w:rPr>
          <w:rFonts w:ascii="Times New Roman" w:hAnsi="Times New Roman" w:cs="Times New Roman"/>
          <w:sz w:val="24"/>
          <w:szCs w:val="24"/>
        </w:rPr>
        <w:t xml:space="preserve"> </w:t>
      </w:r>
      <w:r w:rsidRPr="00BC404E">
        <w:rPr>
          <w:rFonts w:ascii="Times New Roman" w:hAnsi="Times New Roman" w:cs="Times New Roman"/>
          <w:sz w:val="24"/>
          <w:szCs w:val="24"/>
        </w:rPr>
        <w:t xml:space="preserve">retroagindo aos bens adquiridos anteriormente. </w:t>
      </w:r>
    </w:p>
    <w:p w14:paraId="38A0A764"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t xml:space="preserve">Já se o regime escolhido for o da comunhão universal, todos os bens, passados, presentes e futuros se comunicam, é uma exceção </w:t>
      </w:r>
      <w:r w:rsidR="00257B66">
        <w:rPr>
          <w:rFonts w:ascii="Times New Roman" w:hAnsi="Times New Roman" w:cs="Times New Roman"/>
          <w:sz w:val="24"/>
          <w:szCs w:val="24"/>
        </w:rPr>
        <w:t>à</w:t>
      </w:r>
      <w:r w:rsidR="00917459">
        <w:rPr>
          <w:rFonts w:ascii="Times New Roman" w:hAnsi="Times New Roman" w:cs="Times New Roman"/>
          <w:sz w:val="24"/>
          <w:szCs w:val="24"/>
        </w:rPr>
        <w:t xml:space="preserve"> </w:t>
      </w:r>
      <w:r w:rsidRPr="00BC404E">
        <w:rPr>
          <w:rFonts w:ascii="Times New Roman" w:hAnsi="Times New Roman" w:cs="Times New Roman"/>
          <w:sz w:val="24"/>
          <w:szCs w:val="24"/>
        </w:rPr>
        <w:t xml:space="preserve">regra. </w:t>
      </w:r>
    </w:p>
    <w:p w14:paraId="06426E4A" w14:textId="77777777" w:rsidR="00C70849" w:rsidRPr="00BC404E" w:rsidRDefault="00C70849" w:rsidP="00C70849">
      <w:pPr>
        <w:jc w:val="both"/>
        <w:rPr>
          <w:rFonts w:ascii="Times New Roman" w:hAnsi="Times New Roman" w:cs="Times New Roman"/>
          <w:sz w:val="24"/>
          <w:szCs w:val="24"/>
        </w:rPr>
      </w:pPr>
      <w:proofErr w:type="gramStart"/>
      <w:r w:rsidRPr="00BC404E">
        <w:rPr>
          <w:rFonts w:ascii="Times New Roman" w:hAnsi="Times New Roman" w:cs="Times New Roman"/>
          <w:sz w:val="24"/>
          <w:szCs w:val="24"/>
        </w:rPr>
        <w:lastRenderedPageBreak/>
        <w:t>REsp</w:t>
      </w:r>
      <w:proofErr w:type="gramEnd"/>
      <w:r w:rsidRPr="00BC404E">
        <w:rPr>
          <w:rFonts w:ascii="Times New Roman" w:hAnsi="Times New Roman" w:cs="Times New Roman"/>
          <w:sz w:val="24"/>
          <w:szCs w:val="24"/>
        </w:rPr>
        <w:t xml:space="preserve"> 1.671.422  - 26/04/2023 = isso não quer dizer que a mudança de regime tem efeitos </w:t>
      </w:r>
      <w:proofErr w:type="spellStart"/>
      <w:r w:rsidRPr="00257B66">
        <w:rPr>
          <w:rFonts w:ascii="Times New Roman" w:hAnsi="Times New Roman" w:cs="Times New Roman"/>
          <w:i/>
          <w:sz w:val="24"/>
          <w:szCs w:val="24"/>
        </w:rPr>
        <w:t>ex</w:t>
      </w:r>
      <w:proofErr w:type="spellEnd"/>
      <w:r w:rsidR="00257B66" w:rsidRPr="00257B66">
        <w:rPr>
          <w:rFonts w:ascii="Times New Roman" w:hAnsi="Times New Roman" w:cs="Times New Roman"/>
          <w:i/>
          <w:sz w:val="24"/>
          <w:szCs w:val="24"/>
        </w:rPr>
        <w:t xml:space="preserve"> </w:t>
      </w:r>
      <w:proofErr w:type="spellStart"/>
      <w:r w:rsidRPr="00257B66">
        <w:rPr>
          <w:rFonts w:ascii="Times New Roman" w:hAnsi="Times New Roman" w:cs="Times New Roman"/>
          <w:i/>
          <w:sz w:val="24"/>
          <w:szCs w:val="24"/>
        </w:rPr>
        <w:t>tunc</w:t>
      </w:r>
      <w:proofErr w:type="spellEnd"/>
      <w:r w:rsidRPr="00BC404E">
        <w:rPr>
          <w:rFonts w:ascii="Times New Roman" w:hAnsi="Times New Roman" w:cs="Times New Roman"/>
          <w:sz w:val="24"/>
          <w:szCs w:val="24"/>
        </w:rPr>
        <w:t>, mas apenas que a comunhão universal, pelo próprio regime, alcança todos os bens.</w:t>
      </w:r>
    </w:p>
    <w:p w14:paraId="52BE4117" w14:textId="77777777" w:rsidR="006C5834" w:rsidRDefault="006C5834" w:rsidP="00C70849">
      <w:pPr>
        <w:jc w:val="both"/>
        <w:rPr>
          <w:rFonts w:ascii="Times New Roman" w:hAnsi="Times New Roman" w:cs="Times New Roman"/>
          <w:b/>
          <w:sz w:val="24"/>
          <w:szCs w:val="24"/>
        </w:rPr>
      </w:pPr>
    </w:p>
    <w:p w14:paraId="3B240ED2" w14:textId="28AB67EA" w:rsidR="00C70849" w:rsidRPr="00BC404E" w:rsidRDefault="00C70849" w:rsidP="00C70849">
      <w:pPr>
        <w:jc w:val="both"/>
        <w:rPr>
          <w:rFonts w:ascii="Times New Roman" w:hAnsi="Times New Roman" w:cs="Times New Roman"/>
          <w:b/>
          <w:sz w:val="24"/>
          <w:szCs w:val="24"/>
        </w:rPr>
      </w:pPr>
      <w:r w:rsidRPr="00BC404E">
        <w:rPr>
          <w:rFonts w:ascii="Times New Roman" w:hAnsi="Times New Roman" w:cs="Times New Roman"/>
          <w:b/>
          <w:sz w:val="24"/>
          <w:szCs w:val="24"/>
        </w:rPr>
        <w:t xml:space="preserve">ATENÇÃO! </w:t>
      </w:r>
    </w:p>
    <w:p w14:paraId="71595864" w14:textId="2925AE54" w:rsidR="00C70849" w:rsidRPr="00BC404E" w:rsidRDefault="00C70849" w:rsidP="00C70849">
      <w:pPr>
        <w:jc w:val="both"/>
        <w:rPr>
          <w:rFonts w:ascii="Times New Roman" w:hAnsi="Times New Roman" w:cs="Times New Roman"/>
          <w:sz w:val="24"/>
          <w:szCs w:val="24"/>
        </w:rPr>
      </w:pPr>
      <w:r w:rsidRPr="00397D99">
        <w:rPr>
          <w:rFonts w:ascii="Times New Roman" w:hAnsi="Times New Roman" w:cs="Times New Roman"/>
          <w:sz w:val="24"/>
          <w:szCs w:val="24"/>
        </w:rPr>
        <w:t>Se for obrigatório o regime da separação, não cabe alteração do regime de bens, exceto se já houver superado a causa suspensiva</w:t>
      </w:r>
      <w:r w:rsidR="006C5834" w:rsidRPr="00397D99">
        <w:rPr>
          <w:rFonts w:ascii="Times New Roman" w:hAnsi="Times New Roman" w:cs="Times New Roman"/>
          <w:sz w:val="24"/>
          <w:szCs w:val="24"/>
        </w:rPr>
        <w:t xml:space="preserve"> OU para os maiores de 70 anos que queiram regime diverso da separação obrigatória, porque agora podem escolher (Tema 1.236 da repercussão geral/STF)</w:t>
      </w:r>
    </w:p>
    <w:p w14:paraId="0BA0E6D2"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t xml:space="preserve">* (art. 547, § 4º Provimento 149 CNJ) Não se impõe o regime de separação legal de bens, previsto no art. 1.641, inciso I, da Lei nº 10.406, de 2002, se superada a causa suspensiva do casamento quando da conversão. </w:t>
      </w:r>
    </w:p>
    <w:p w14:paraId="36C3CEBF" w14:textId="77777777" w:rsidR="00C70849" w:rsidRDefault="00C70849" w:rsidP="00C70849">
      <w:pPr>
        <w:jc w:val="both"/>
        <w:rPr>
          <w:rFonts w:ascii="Times New Roman" w:hAnsi="Times New Roman" w:cs="Times New Roman"/>
          <w:b/>
          <w:sz w:val="24"/>
          <w:szCs w:val="24"/>
        </w:rPr>
      </w:pPr>
      <w:r w:rsidRPr="00BC404E">
        <w:rPr>
          <w:rFonts w:ascii="Times New Roman" w:hAnsi="Times New Roman" w:cs="Times New Roman"/>
          <w:sz w:val="24"/>
          <w:szCs w:val="24"/>
        </w:rPr>
        <w:t>Para afastar a separação obrigatória, o Provimento 149 CNJ</w:t>
      </w:r>
      <w:r w:rsidR="00257B66">
        <w:rPr>
          <w:rFonts w:ascii="Times New Roman" w:hAnsi="Times New Roman" w:cs="Times New Roman"/>
          <w:sz w:val="24"/>
          <w:szCs w:val="24"/>
        </w:rPr>
        <w:t>, a</w:t>
      </w:r>
      <w:r w:rsidRPr="00BC404E">
        <w:rPr>
          <w:rFonts w:ascii="Times New Roman" w:hAnsi="Times New Roman" w:cs="Times New Roman"/>
          <w:sz w:val="24"/>
          <w:szCs w:val="24"/>
        </w:rPr>
        <w:t>rt.</w:t>
      </w:r>
      <w:r w:rsidR="00257B66">
        <w:rPr>
          <w:rFonts w:ascii="Times New Roman" w:hAnsi="Times New Roman" w:cs="Times New Roman"/>
          <w:sz w:val="24"/>
          <w:szCs w:val="24"/>
        </w:rPr>
        <w:t xml:space="preserve"> </w:t>
      </w:r>
      <w:r w:rsidRPr="00BC404E">
        <w:rPr>
          <w:rFonts w:ascii="Times New Roman" w:hAnsi="Times New Roman" w:cs="Times New Roman"/>
          <w:sz w:val="24"/>
          <w:szCs w:val="24"/>
        </w:rPr>
        <w:t>537,§4°</w:t>
      </w:r>
      <w:r w:rsidR="00257B66">
        <w:rPr>
          <w:rFonts w:ascii="Times New Roman" w:hAnsi="Times New Roman" w:cs="Times New Roman"/>
          <w:sz w:val="24"/>
          <w:szCs w:val="24"/>
        </w:rPr>
        <w:t xml:space="preserve">, </w:t>
      </w:r>
      <w:r w:rsidRPr="00BC404E">
        <w:rPr>
          <w:rFonts w:ascii="Times New Roman" w:hAnsi="Times New Roman" w:cs="Times New Roman"/>
          <w:sz w:val="24"/>
          <w:szCs w:val="24"/>
        </w:rPr>
        <w:t xml:space="preserve">EXIGE CERTIFICAÇÃO ELETRÔNICA ou SENTENÇA JUDICIAL ou EXISTÊNCIA DE ESCRITURA DE U.E. </w:t>
      </w:r>
      <w:proofErr w:type="gramStart"/>
      <w:r w:rsidRPr="00BC404E">
        <w:rPr>
          <w:rFonts w:ascii="Times New Roman" w:hAnsi="Times New Roman" w:cs="Times New Roman"/>
          <w:sz w:val="24"/>
          <w:szCs w:val="24"/>
        </w:rPr>
        <w:t>da</w:t>
      </w:r>
      <w:proofErr w:type="gramEnd"/>
      <w:r w:rsidR="00257B66">
        <w:rPr>
          <w:rFonts w:ascii="Times New Roman" w:hAnsi="Times New Roman" w:cs="Times New Roman"/>
          <w:sz w:val="24"/>
          <w:szCs w:val="24"/>
        </w:rPr>
        <w:t xml:space="preserve"> </w:t>
      </w:r>
      <w:r w:rsidRPr="00BC404E">
        <w:rPr>
          <w:rFonts w:ascii="Times New Roman" w:hAnsi="Times New Roman" w:cs="Times New Roman"/>
          <w:sz w:val="24"/>
          <w:szCs w:val="24"/>
        </w:rPr>
        <w:t>época = art. 550, § 3º - Não se aplica o regime da separação obrigatória SE INEXISTIA OBRIGATORIEDADE NA DATA INDICADA COMO DE INÍCIO DA U.E., “na forma do inciso III do art. 549 deste Provimento OU se houver decisão judicial em sentido contrário.” (</w:t>
      </w:r>
      <w:r w:rsidRPr="00BC404E">
        <w:rPr>
          <w:rFonts w:ascii="Times New Roman" w:hAnsi="Times New Roman" w:cs="Times New Roman"/>
          <w:b/>
          <w:sz w:val="24"/>
          <w:szCs w:val="24"/>
        </w:rPr>
        <w:t xml:space="preserve">Ver tabela do Art. 539, I.) </w:t>
      </w:r>
    </w:p>
    <w:p w14:paraId="2CD2B994" w14:textId="72137786" w:rsidR="00AC4C66" w:rsidRPr="00397D99" w:rsidRDefault="0075528F" w:rsidP="00A610C9">
      <w:pPr>
        <w:jc w:val="both"/>
        <w:rPr>
          <w:rFonts w:ascii="Times New Roman" w:hAnsi="Times New Roman" w:cs="Times New Roman"/>
          <w:b/>
          <w:bCs/>
          <w:sz w:val="24"/>
          <w:szCs w:val="24"/>
        </w:rPr>
      </w:pPr>
      <w:r w:rsidRPr="00397D99">
        <w:rPr>
          <w:rFonts w:ascii="Times New Roman" w:hAnsi="Times New Roman" w:cs="Times New Roman"/>
          <w:b/>
          <w:bCs/>
          <w:sz w:val="24"/>
          <w:szCs w:val="24"/>
          <w:u w:val="single"/>
        </w:rPr>
        <w:t>A</w:t>
      </w:r>
      <w:r w:rsidR="00A610C9" w:rsidRPr="00397D99">
        <w:rPr>
          <w:rFonts w:ascii="Times New Roman" w:hAnsi="Times New Roman" w:cs="Times New Roman"/>
          <w:b/>
          <w:bCs/>
          <w:sz w:val="24"/>
          <w:szCs w:val="24"/>
          <w:u w:val="single"/>
        </w:rPr>
        <w:t>- Passo a passo para o procedimento de alteração de regime de bens</w:t>
      </w:r>
      <w:r w:rsidR="00A610C9" w:rsidRPr="00397D99">
        <w:rPr>
          <w:rFonts w:ascii="Times New Roman" w:hAnsi="Times New Roman" w:cs="Times New Roman"/>
          <w:b/>
          <w:bCs/>
          <w:sz w:val="24"/>
          <w:szCs w:val="24"/>
        </w:rPr>
        <w:t>:</w:t>
      </w:r>
    </w:p>
    <w:p w14:paraId="78688594" w14:textId="76260D22" w:rsidR="00A610C9" w:rsidRPr="00397D99" w:rsidRDefault="00A610C9" w:rsidP="00A610C9">
      <w:pPr>
        <w:jc w:val="both"/>
        <w:rPr>
          <w:rFonts w:ascii="Times New Roman" w:hAnsi="Times New Roman" w:cs="Times New Roman"/>
          <w:b/>
          <w:sz w:val="24"/>
          <w:szCs w:val="24"/>
        </w:rPr>
      </w:pPr>
      <w:r w:rsidRPr="00397D99">
        <w:rPr>
          <w:rFonts w:ascii="Times New Roman" w:hAnsi="Times New Roman" w:cs="Times New Roman"/>
          <w:b/>
          <w:sz w:val="24"/>
          <w:szCs w:val="24"/>
        </w:rPr>
        <w:t xml:space="preserve">1º) </w:t>
      </w:r>
      <w:r w:rsidRPr="00397D99">
        <w:rPr>
          <w:rFonts w:ascii="Times New Roman" w:hAnsi="Times New Roman" w:cs="Times New Roman"/>
          <w:b/>
          <w:bCs/>
          <w:sz w:val="24"/>
          <w:szCs w:val="24"/>
        </w:rPr>
        <w:t>requerimento</w:t>
      </w:r>
      <w:r w:rsidRPr="00397D99">
        <w:rPr>
          <w:rFonts w:ascii="Times New Roman" w:hAnsi="Times New Roman" w:cs="Times New Roman"/>
          <w:b/>
          <w:sz w:val="24"/>
          <w:szCs w:val="24"/>
        </w:rPr>
        <w:t xml:space="preserve"> assinado pelas partes ou procuradores por instrumento público, com os seguintes documentos relativos à residência dos requerentes nos últimos 5 anos: I — certidão do distribuidor cível e execução fiscal; II — certidão dos tabelionatos de protestos; III — certidão da Justiça do Trabalho do local de residência dos últimos cinco anos; IV — certidão de interdições perante o 1.º ofício de registro civil das pessoas naturais;  V — conforme o caso, proposta de partilha de bens — respeitada a obrigatoriedade de escritura pública nas hipóteses legais (bens imóveis valor superior a 30 SM) —, ou declaração de que por ora não desejam realizá-la, ou, ainda, declaração de que inexistem bens a partilhar. </w:t>
      </w:r>
      <w:r w:rsidRPr="00397D99">
        <w:rPr>
          <w:rFonts w:ascii="Times New Roman" w:hAnsi="Times New Roman" w:cs="Times New Roman"/>
          <w:b/>
          <w:bCs/>
          <w:sz w:val="24"/>
          <w:szCs w:val="24"/>
        </w:rPr>
        <w:t>LEMBRAR DA NECESSIDADE DE ADVOGADO SE ALGUMA DAS CERTIDÕES FOR POSITIVA!</w:t>
      </w:r>
    </w:p>
    <w:p w14:paraId="5CD96E2F" w14:textId="77777777" w:rsidR="00A610C9" w:rsidRPr="00397D99" w:rsidRDefault="00A610C9" w:rsidP="00A610C9">
      <w:pPr>
        <w:jc w:val="both"/>
        <w:rPr>
          <w:rFonts w:ascii="Times New Roman" w:hAnsi="Times New Roman" w:cs="Times New Roman"/>
          <w:b/>
          <w:sz w:val="24"/>
          <w:szCs w:val="24"/>
        </w:rPr>
      </w:pPr>
      <w:r w:rsidRPr="00397D99">
        <w:rPr>
          <w:rFonts w:ascii="Times New Roman" w:hAnsi="Times New Roman" w:cs="Times New Roman"/>
          <w:b/>
          <w:sz w:val="24"/>
          <w:szCs w:val="24"/>
        </w:rPr>
        <w:t xml:space="preserve">2º) </w:t>
      </w:r>
      <w:r w:rsidRPr="00397D99">
        <w:rPr>
          <w:rFonts w:ascii="Times New Roman" w:hAnsi="Times New Roman" w:cs="Times New Roman"/>
          <w:b/>
          <w:bCs/>
          <w:sz w:val="24"/>
          <w:szCs w:val="24"/>
        </w:rPr>
        <w:t xml:space="preserve">deferimento da alteração do regime de bens pelo oficial </w:t>
      </w:r>
      <w:r w:rsidRPr="00397D99">
        <w:rPr>
          <w:rFonts w:ascii="Times New Roman" w:hAnsi="Times New Roman" w:cs="Times New Roman"/>
          <w:b/>
          <w:sz w:val="24"/>
          <w:szCs w:val="24"/>
        </w:rPr>
        <w:t>a quem foi apresentado o pedido, se presentes todos os requisitos do art. 548 Provimento 149 CNJ;</w:t>
      </w:r>
    </w:p>
    <w:p w14:paraId="1C64DED0" w14:textId="34D72B13" w:rsidR="00A610C9" w:rsidRPr="00397D99" w:rsidRDefault="00A610C9" w:rsidP="00A610C9">
      <w:pPr>
        <w:jc w:val="both"/>
        <w:rPr>
          <w:rFonts w:ascii="Times New Roman" w:hAnsi="Times New Roman" w:cs="Times New Roman"/>
          <w:b/>
          <w:sz w:val="24"/>
          <w:szCs w:val="24"/>
        </w:rPr>
      </w:pPr>
      <w:r w:rsidRPr="00397D99">
        <w:rPr>
          <w:rFonts w:ascii="Times New Roman" w:hAnsi="Times New Roman" w:cs="Times New Roman"/>
          <w:b/>
          <w:sz w:val="24"/>
          <w:szCs w:val="24"/>
        </w:rPr>
        <w:t xml:space="preserve">3º) se feito procedimento por oficial que não possui o Livro E, </w:t>
      </w:r>
      <w:r w:rsidRPr="00397D99">
        <w:rPr>
          <w:rFonts w:ascii="Times New Roman" w:hAnsi="Times New Roman" w:cs="Times New Roman"/>
          <w:b/>
          <w:bCs/>
          <w:sz w:val="24"/>
          <w:szCs w:val="24"/>
        </w:rPr>
        <w:t>remessa do procedimento pelo Oficial que o realizou para o RCPN do Livro E, via e-protocolo</w:t>
      </w:r>
      <w:r w:rsidRPr="00397D99">
        <w:rPr>
          <w:rFonts w:ascii="Times New Roman" w:hAnsi="Times New Roman" w:cs="Times New Roman"/>
          <w:b/>
          <w:sz w:val="24"/>
          <w:szCs w:val="24"/>
        </w:rPr>
        <w:t xml:space="preserve"> (art. 547, § 6º O requerimento de que trata este artigo pode ser processado perante o ofício de registro civil das pessoas naturais de livre escolha dos companheiros, </w:t>
      </w:r>
      <w:r w:rsidRPr="00397D99">
        <w:rPr>
          <w:rFonts w:ascii="Times New Roman" w:hAnsi="Times New Roman" w:cs="Times New Roman"/>
          <w:b/>
          <w:sz w:val="24"/>
          <w:szCs w:val="24"/>
        </w:rPr>
        <w:lastRenderedPageBreak/>
        <w:t>hipótese em que caberá ao oficial que recepcionou o pedido encaminhá-lo ao ofício competente por meio da CRC).</w:t>
      </w:r>
    </w:p>
    <w:p w14:paraId="1B090038" w14:textId="50F584F1" w:rsidR="0075528F" w:rsidRPr="00397D99" w:rsidRDefault="0075528F" w:rsidP="00A610C9">
      <w:pPr>
        <w:jc w:val="both"/>
        <w:rPr>
          <w:rFonts w:ascii="Times New Roman" w:hAnsi="Times New Roman" w:cs="Times New Roman"/>
          <w:b/>
          <w:sz w:val="24"/>
          <w:szCs w:val="24"/>
        </w:rPr>
      </w:pPr>
      <w:r w:rsidRPr="00397D99">
        <w:rPr>
          <w:rFonts w:ascii="Times New Roman" w:hAnsi="Times New Roman" w:cs="Times New Roman"/>
          <w:b/>
          <w:sz w:val="24"/>
          <w:szCs w:val="24"/>
        </w:rPr>
        <w:t>4ª) averbação da alteração de regime de bens.</w:t>
      </w:r>
    </w:p>
    <w:p w14:paraId="7D9B8B0B" w14:textId="77777777" w:rsidR="0075528F" w:rsidRPr="00397D99" w:rsidRDefault="0075528F" w:rsidP="0075528F">
      <w:pPr>
        <w:pStyle w:val="PargrafodaLista"/>
        <w:tabs>
          <w:tab w:val="left" w:pos="142"/>
        </w:tabs>
        <w:spacing w:after="0"/>
        <w:ind w:left="142"/>
        <w:rPr>
          <w:rFonts w:ascii="Times New Roman" w:hAnsi="Times New Roman" w:cs="Times New Roman"/>
          <w:b/>
          <w:bCs/>
          <w:sz w:val="24"/>
          <w:szCs w:val="24"/>
        </w:rPr>
      </w:pPr>
    </w:p>
    <w:p w14:paraId="3C801535" w14:textId="533217A3" w:rsidR="0075528F" w:rsidRPr="00397D99" w:rsidRDefault="0075528F" w:rsidP="00AC4C66">
      <w:pPr>
        <w:pStyle w:val="PargrafodaLista"/>
        <w:tabs>
          <w:tab w:val="left" w:pos="142"/>
        </w:tabs>
        <w:spacing w:after="0"/>
        <w:ind w:left="142"/>
        <w:jc w:val="both"/>
        <w:rPr>
          <w:rFonts w:ascii="Times New Roman" w:hAnsi="Times New Roman" w:cs="Times New Roman"/>
          <w:b/>
          <w:bCs/>
          <w:sz w:val="24"/>
          <w:szCs w:val="24"/>
          <w:u w:val="single"/>
        </w:rPr>
      </w:pPr>
      <w:r w:rsidRPr="00397D99">
        <w:rPr>
          <w:rFonts w:ascii="Times New Roman" w:hAnsi="Times New Roman" w:cs="Times New Roman"/>
          <w:b/>
          <w:bCs/>
          <w:sz w:val="24"/>
          <w:szCs w:val="24"/>
          <w:u w:val="single"/>
        </w:rPr>
        <w:t xml:space="preserve">B- Passo a passo para o procedimento de alteração de regime de bens com partilha QUE NÃO ENVOLVA BENS IMÓVEIS DE VALOR SUPERIOR A 30 SM* (sugestão da Comissão de Enunciados RECIVIL/COLÉGIO REGISTRAL MG): </w:t>
      </w:r>
    </w:p>
    <w:p w14:paraId="18BA54DE" w14:textId="77777777" w:rsidR="0075528F" w:rsidRPr="00397D99" w:rsidRDefault="0075528F" w:rsidP="00AC4C66">
      <w:pPr>
        <w:pStyle w:val="PargrafodaLista"/>
        <w:tabs>
          <w:tab w:val="left" w:pos="142"/>
        </w:tabs>
        <w:spacing w:after="0"/>
        <w:ind w:left="142"/>
        <w:jc w:val="both"/>
        <w:rPr>
          <w:rFonts w:ascii="Times New Roman" w:hAnsi="Times New Roman" w:cs="Times New Roman"/>
          <w:b/>
          <w:bCs/>
          <w:sz w:val="24"/>
          <w:szCs w:val="24"/>
        </w:rPr>
      </w:pPr>
      <w:r w:rsidRPr="00397D99">
        <w:rPr>
          <w:rFonts w:ascii="Times New Roman" w:hAnsi="Times New Roman" w:cs="Times New Roman"/>
          <w:b/>
          <w:bCs/>
          <w:sz w:val="24"/>
          <w:szCs w:val="24"/>
        </w:rPr>
        <w:t>1º) requerimento com a proposta de partilha, assinado pelas partes ou procuradores por instrumento público e pelo advogado;</w:t>
      </w:r>
    </w:p>
    <w:p w14:paraId="3F568E7B" w14:textId="77777777" w:rsidR="0075528F" w:rsidRPr="00397D99" w:rsidRDefault="0075528F" w:rsidP="00AC4C66">
      <w:pPr>
        <w:pStyle w:val="PargrafodaLista"/>
        <w:tabs>
          <w:tab w:val="left" w:pos="142"/>
        </w:tabs>
        <w:spacing w:after="0"/>
        <w:ind w:left="142"/>
        <w:jc w:val="both"/>
        <w:rPr>
          <w:rFonts w:ascii="Times New Roman" w:hAnsi="Times New Roman" w:cs="Times New Roman"/>
          <w:b/>
          <w:bCs/>
          <w:sz w:val="24"/>
          <w:szCs w:val="24"/>
        </w:rPr>
      </w:pPr>
      <w:r w:rsidRPr="00397D99">
        <w:rPr>
          <w:rFonts w:ascii="Times New Roman" w:hAnsi="Times New Roman" w:cs="Times New Roman"/>
          <w:b/>
          <w:bCs/>
          <w:sz w:val="24"/>
          <w:szCs w:val="24"/>
        </w:rPr>
        <w:t>2º) deferimento da alteração do regime de bens pelo oficial a quem foi apresentado o pedido, se presentes todos os requisitos do art. 548 Provimento 149 CNJ;</w:t>
      </w:r>
    </w:p>
    <w:p w14:paraId="76A4E99C" w14:textId="77777777" w:rsidR="0075528F" w:rsidRPr="00397D99" w:rsidRDefault="0075528F" w:rsidP="00AC4C66">
      <w:pPr>
        <w:pStyle w:val="PargrafodaLista"/>
        <w:tabs>
          <w:tab w:val="left" w:pos="142"/>
        </w:tabs>
        <w:spacing w:after="0"/>
        <w:ind w:left="142"/>
        <w:jc w:val="both"/>
        <w:rPr>
          <w:rFonts w:ascii="Times New Roman" w:hAnsi="Times New Roman" w:cs="Times New Roman"/>
          <w:b/>
          <w:bCs/>
          <w:sz w:val="24"/>
          <w:szCs w:val="24"/>
        </w:rPr>
      </w:pPr>
      <w:r w:rsidRPr="00397D99">
        <w:rPr>
          <w:rFonts w:ascii="Times New Roman" w:hAnsi="Times New Roman" w:cs="Times New Roman"/>
          <w:b/>
          <w:bCs/>
          <w:sz w:val="24"/>
          <w:szCs w:val="24"/>
        </w:rPr>
        <w:t>3º) elaboração de uma certidão de procedimento integral para entrega ao advogado, a fim de que ele providencie a Declaração de Bens e Direitos - DBD perante a SEF e providencie em seguida a partilha;</w:t>
      </w:r>
    </w:p>
    <w:p w14:paraId="2FA2F936" w14:textId="77777777" w:rsidR="0075528F" w:rsidRPr="00397D99" w:rsidRDefault="0075528F" w:rsidP="00AC4C66">
      <w:pPr>
        <w:pStyle w:val="PargrafodaLista"/>
        <w:tabs>
          <w:tab w:val="left" w:pos="142"/>
        </w:tabs>
        <w:spacing w:after="0"/>
        <w:ind w:left="142"/>
        <w:jc w:val="both"/>
        <w:rPr>
          <w:rFonts w:ascii="Times New Roman" w:hAnsi="Times New Roman" w:cs="Times New Roman"/>
          <w:b/>
          <w:bCs/>
          <w:sz w:val="24"/>
          <w:szCs w:val="24"/>
        </w:rPr>
      </w:pPr>
      <w:r w:rsidRPr="00397D99">
        <w:rPr>
          <w:rFonts w:ascii="Times New Roman" w:hAnsi="Times New Roman" w:cs="Times New Roman"/>
          <w:b/>
          <w:bCs/>
          <w:sz w:val="24"/>
          <w:szCs w:val="24"/>
        </w:rPr>
        <w:t>4º) elaboração pelo RCPN da partilha, que deverá ser assinada pelas partes, pelo advogado e pelo Oficial = partilha TEM QUE OBSERVAR a DBD;</w:t>
      </w:r>
    </w:p>
    <w:p w14:paraId="1A3F6A0E" w14:textId="77777777" w:rsidR="0075528F" w:rsidRPr="00397D99" w:rsidRDefault="0075528F" w:rsidP="00AC4C66">
      <w:pPr>
        <w:pStyle w:val="PargrafodaLista"/>
        <w:tabs>
          <w:tab w:val="left" w:pos="142"/>
        </w:tabs>
        <w:spacing w:after="0"/>
        <w:ind w:left="142"/>
        <w:jc w:val="both"/>
        <w:rPr>
          <w:rFonts w:ascii="Times New Roman" w:hAnsi="Times New Roman" w:cs="Times New Roman"/>
          <w:b/>
          <w:bCs/>
          <w:sz w:val="24"/>
          <w:szCs w:val="24"/>
        </w:rPr>
      </w:pPr>
      <w:r w:rsidRPr="00397D99">
        <w:rPr>
          <w:rFonts w:ascii="Times New Roman" w:hAnsi="Times New Roman" w:cs="Times New Roman"/>
          <w:b/>
          <w:bCs/>
          <w:sz w:val="24"/>
          <w:szCs w:val="24"/>
        </w:rPr>
        <w:t>5º) se feito procedimento por oficial que não possui o Livro E, remessa do procedimento pelo Oficial que o realizou para o RCPN do Livro E, via e-protocolo (art. 547, § 6º O requerimento de que trata este artigo pode ser processado perante o ofício de registro civil das pessoas naturais de livre escolha dos companheiros, hipótese em que caberá ao oficial que recepcionou o pedido encaminhá-lo ao ofício competente por meio da CRC).</w:t>
      </w:r>
    </w:p>
    <w:p w14:paraId="0DD461F9" w14:textId="77777777" w:rsidR="0075528F" w:rsidRPr="00397D99" w:rsidRDefault="0075528F" w:rsidP="00AC4C66">
      <w:pPr>
        <w:pStyle w:val="PargrafodaLista"/>
        <w:tabs>
          <w:tab w:val="left" w:pos="142"/>
        </w:tabs>
        <w:spacing w:after="0"/>
        <w:ind w:left="142"/>
        <w:jc w:val="both"/>
        <w:rPr>
          <w:rFonts w:ascii="Times New Roman" w:hAnsi="Times New Roman" w:cs="Times New Roman"/>
          <w:b/>
          <w:bCs/>
          <w:sz w:val="24"/>
          <w:szCs w:val="24"/>
        </w:rPr>
      </w:pPr>
      <w:r w:rsidRPr="00397D99">
        <w:rPr>
          <w:rFonts w:ascii="Times New Roman" w:hAnsi="Times New Roman" w:cs="Times New Roman"/>
          <w:b/>
          <w:bCs/>
          <w:sz w:val="24"/>
          <w:szCs w:val="24"/>
        </w:rPr>
        <w:t>6ª) averbação da alteração de regime de bens.</w:t>
      </w:r>
    </w:p>
    <w:p w14:paraId="27BF3A7E" w14:textId="77777777" w:rsidR="0075528F" w:rsidRPr="00397D99" w:rsidRDefault="0075528F" w:rsidP="00AC4C66">
      <w:pPr>
        <w:pStyle w:val="PargrafodaLista"/>
        <w:tabs>
          <w:tab w:val="left" w:pos="142"/>
        </w:tabs>
        <w:spacing w:after="0"/>
        <w:ind w:left="142"/>
        <w:jc w:val="both"/>
        <w:rPr>
          <w:rFonts w:ascii="Times New Roman" w:hAnsi="Times New Roman" w:cs="Times New Roman"/>
          <w:b/>
          <w:bCs/>
          <w:sz w:val="24"/>
          <w:szCs w:val="24"/>
        </w:rPr>
      </w:pPr>
      <w:r w:rsidRPr="00397D99">
        <w:rPr>
          <w:rFonts w:ascii="Times New Roman" w:hAnsi="Times New Roman" w:cs="Times New Roman"/>
          <w:b/>
          <w:bCs/>
          <w:sz w:val="24"/>
          <w:szCs w:val="24"/>
        </w:rPr>
        <w:t>*ATENÇÃO: PARTILHA SÓ PODE SER FEITO PELO RCPN SE NÃO ENVOLVER BENS IMÓVEIS DE VALOR SUPERIOR A 30SM. (Art. 538, § 7º do Prov. 149/CNJ)</w:t>
      </w:r>
    </w:p>
    <w:p w14:paraId="3585E34F" w14:textId="77777777" w:rsidR="003E3F15" w:rsidRPr="00397D99" w:rsidRDefault="003E3F15" w:rsidP="00AC4C66">
      <w:pPr>
        <w:pStyle w:val="PargrafodaLista"/>
        <w:tabs>
          <w:tab w:val="left" w:pos="142"/>
        </w:tabs>
        <w:spacing w:after="0"/>
        <w:ind w:left="142"/>
        <w:jc w:val="both"/>
        <w:rPr>
          <w:rFonts w:ascii="Times New Roman" w:hAnsi="Times New Roman" w:cs="Times New Roman"/>
          <w:b/>
          <w:bCs/>
          <w:sz w:val="24"/>
          <w:szCs w:val="24"/>
        </w:rPr>
      </w:pPr>
    </w:p>
    <w:p w14:paraId="17F6B4B4" w14:textId="0E81B457" w:rsidR="003E3F15" w:rsidRPr="00397D99" w:rsidRDefault="003E3F15" w:rsidP="003E3F15">
      <w:pPr>
        <w:pStyle w:val="PargrafodaLista"/>
        <w:tabs>
          <w:tab w:val="left" w:pos="142"/>
        </w:tabs>
        <w:spacing w:after="0"/>
        <w:ind w:left="142"/>
        <w:jc w:val="both"/>
        <w:rPr>
          <w:rFonts w:ascii="Times New Roman" w:hAnsi="Times New Roman" w:cs="Times New Roman"/>
          <w:b/>
          <w:bCs/>
          <w:sz w:val="24"/>
          <w:szCs w:val="24"/>
        </w:rPr>
      </w:pPr>
      <w:r w:rsidRPr="00397D99">
        <w:rPr>
          <w:rFonts w:ascii="Times New Roman" w:hAnsi="Times New Roman" w:cs="Times New Roman"/>
          <w:b/>
          <w:bCs/>
          <w:sz w:val="24"/>
          <w:szCs w:val="24"/>
        </w:rPr>
        <w:t xml:space="preserve">C- Passo a passo para o procedimento de alteração de regime de bens com partilha QUE </w:t>
      </w:r>
      <w:r w:rsidRPr="00397D99">
        <w:rPr>
          <w:rFonts w:ascii="Times New Roman" w:hAnsi="Times New Roman" w:cs="Times New Roman"/>
          <w:b/>
          <w:bCs/>
          <w:sz w:val="24"/>
          <w:szCs w:val="24"/>
          <w:u w:val="single"/>
        </w:rPr>
        <w:t>ENVOLVA BENS IMÓVEIS DE VALOR SUPERIOR A 30 SM</w:t>
      </w:r>
      <w:r w:rsidRPr="00397D99">
        <w:rPr>
          <w:rFonts w:ascii="Times New Roman" w:hAnsi="Times New Roman" w:cs="Times New Roman"/>
          <w:b/>
          <w:bCs/>
          <w:sz w:val="24"/>
          <w:szCs w:val="24"/>
        </w:rPr>
        <w:t xml:space="preserve">* (sugestão da Comissão de Enunciados RECIVIL/COLÉGIO REGISTRAL MG): </w:t>
      </w:r>
    </w:p>
    <w:p w14:paraId="6E7F2BB0" w14:textId="77777777" w:rsidR="003E3F15" w:rsidRPr="00397D99" w:rsidRDefault="003E3F15" w:rsidP="003E3F15">
      <w:pPr>
        <w:pStyle w:val="PargrafodaLista"/>
        <w:tabs>
          <w:tab w:val="left" w:pos="142"/>
        </w:tabs>
        <w:spacing w:after="0"/>
        <w:ind w:left="142"/>
        <w:jc w:val="both"/>
        <w:rPr>
          <w:rFonts w:ascii="Times New Roman" w:hAnsi="Times New Roman" w:cs="Times New Roman"/>
          <w:b/>
          <w:bCs/>
          <w:sz w:val="24"/>
          <w:szCs w:val="24"/>
        </w:rPr>
      </w:pPr>
      <w:r w:rsidRPr="00397D99">
        <w:rPr>
          <w:rFonts w:ascii="Times New Roman" w:hAnsi="Times New Roman" w:cs="Times New Roman"/>
          <w:b/>
          <w:bCs/>
          <w:sz w:val="24"/>
          <w:szCs w:val="24"/>
        </w:rPr>
        <w:t xml:space="preserve">1º) requerimento com a proposta de partilha, assinado pelas partes ou procuradores por instrumento público </w:t>
      </w:r>
      <w:r w:rsidRPr="00397D99">
        <w:rPr>
          <w:rFonts w:ascii="Times New Roman" w:hAnsi="Times New Roman" w:cs="Times New Roman"/>
          <w:b/>
          <w:bCs/>
          <w:sz w:val="24"/>
          <w:szCs w:val="24"/>
          <w:u w:val="single"/>
        </w:rPr>
        <w:t>e pelo advogado</w:t>
      </w:r>
      <w:r w:rsidRPr="00397D99">
        <w:rPr>
          <w:rFonts w:ascii="Times New Roman" w:hAnsi="Times New Roman" w:cs="Times New Roman"/>
          <w:b/>
          <w:bCs/>
          <w:sz w:val="24"/>
          <w:szCs w:val="24"/>
        </w:rPr>
        <w:t>;</w:t>
      </w:r>
    </w:p>
    <w:p w14:paraId="1FBBF806" w14:textId="77777777" w:rsidR="003E3F15" w:rsidRPr="00397D99" w:rsidRDefault="003E3F15" w:rsidP="003E3F15">
      <w:pPr>
        <w:pStyle w:val="PargrafodaLista"/>
        <w:tabs>
          <w:tab w:val="left" w:pos="142"/>
        </w:tabs>
        <w:spacing w:after="0"/>
        <w:ind w:left="142"/>
        <w:jc w:val="both"/>
        <w:rPr>
          <w:rFonts w:ascii="Times New Roman" w:hAnsi="Times New Roman" w:cs="Times New Roman"/>
          <w:b/>
          <w:bCs/>
          <w:sz w:val="24"/>
          <w:szCs w:val="24"/>
        </w:rPr>
      </w:pPr>
      <w:r w:rsidRPr="00397D99">
        <w:rPr>
          <w:rFonts w:ascii="Times New Roman" w:hAnsi="Times New Roman" w:cs="Times New Roman"/>
          <w:b/>
          <w:bCs/>
          <w:sz w:val="24"/>
          <w:szCs w:val="24"/>
        </w:rPr>
        <w:t>2º) deferimento da alteração do regime de bens pelo oficial a quem foi apresentado o pedido, se presentes todos os requisitos do art. 548 Provimento 149 CNJ;</w:t>
      </w:r>
    </w:p>
    <w:p w14:paraId="0926C60A" w14:textId="77777777" w:rsidR="003E3F15" w:rsidRPr="00397D99" w:rsidRDefault="003E3F15" w:rsidP="003E3F15">
      <w:pPr>
        <w:pStyle w:val="PargrafodaLista"/>
        <w:tabs>
          <w:tab w:val="left" w:pos="142"/>
        </w:tabs>
        <w:spacing w:after="0"/>
        <w:ind w:left="142"/>
        <w:jc w:val="both"/>
        <w:rPr>
          <w:rFonts w:ascii="Times New Roman" w:hAnsi="Times New Roman" w:cs="Times New Roman"/>
          <w:b/>
          <w:bCs/>
          <w:sz w:val="24"/>
          <w:szCs w:val="24"/>
        </w:rPr>
      </w:pPr>
      <w:r w:rsidRPr="00397D99">
        <w:rPr>
          <w:rFonts w:ascii="Times New Roman" w:hAnsi="Times New Roman" w:cs="Times New Roman"/>
          <w:b/>
          <w:bCs/>
          <w:sz w:val="24"/>
          <w:szCs w:val="24"/>
        </w:rPr>
        <w:t>3º) elaboração de uma certidão de procedimento integral para entrega ao advogado, a fim de que ele providencie a Declaração de Bens e Direitos - DBD perante a SEF e providencie em seguida a partilha;</w:t>
      </w:r>
    </w:p>
    <w:p w14:paraId="2F882887" w14:textId="77777777" w:rsidR="003E3F15" w:rsidRPr="00397D99" w:rsidRDefault="003E3F15" w:rsidP="003E3F15">
      <w:pPr>
        <w:pStyle w:val="PargrafodaLista"/>
        <w:tabs>
          <w:tab w:val="left" w:pos="142"/>
        </w:tabs>
        <w:spacing w:after="0"/>
        <w:ind w:left="142"/>
        <w:jc w:val="both"/>
        <w:rPr>
          <w:rFonts w:ascii="Times New Roman" w:hAnsi="Times New Roman" w:cs="Times New Roman"/>
          <w:b/>
          <w:bCs/>
          <w:sz w:val="24"/>
          <w:szCs w:val="24"/>
        </w:rPr>
      </w:pPr>
      <w:r w:rsidRPr="00397D99">
        <w:rPr>
          <w:rFonts w:ascii="Times New Roman" w:hAnsi="Times New Roman" w:cs="Times New Roman"/>
          <w:b/>
          <w:bCs/>
          <w:sz w:val="24"/>
          <w:szCs w:val="24"/>
        </w:rPr>
        <w:lastRenderedPageBreak/>
        <w:t>4º) partilha deverá ser lavrada por escritura no tabelionato de Notas e a escritura deverá ser apresentada ao Oficial do RCPN que está processando a alteração do regime de bens para juntada ao procedimento;</w:t>
      </w:r>
    </w:p>
    <w:p w14:paraId="1587940B" w14:textId="77777777" w:rsidR="003E3F15" w:rsidRPr="00397D99" w:rsidRDefault="003E3F15" w:rsidP="003E3F15">
      <w:pPr>
        <w:pStyle w:val="PargrafodaLista"/>
        <w:tabs>
          <w:tab w:val="left" w:pos="142"/>
        </w:tabs>
        <w:spacing w:after="0"/>
        <w:ind w:left="142"/>
        <w:jc w:val="both"/>
        <w:rPr>
          <w:rFonts w:ascii="Times New Roman" w:hAnsi="Times New Roman" w:cs="Times New Roman"/>
          <w:b/>
          <w:bCs/>
          <w:sz w:val="24"/>
          <w:szCs w:val="24"/>
        </w:rPr>
      </w:pPr>
      <w:r w:rsidRPr="00397D99">
        <w:rPr>
          <w:rFonts w:ascii="Times New Roman" w:hAnsi="Times New Roman" w:cs="Times New Roman"/>
          <w:b/>
          <w:bCs/>
          <w:sz w:val="24"/>
          <w:szCs w:val="24"/>
        </w:rPr>
        <w:t>5º) se feito procedimento por oficial que não possui o Livro E, remessa do procedimento pelo Oficial que o realizou para o RCPN do Livro E, via e-protocolo (art. 547, § 6º O requerimento de que trata este artigo pode ser processado perante o ofício de registro civil das pessoas naturais de livre escolha dos companheiros, hipótese em que caberá ao oficial que recepcionou o pedido encaminhá-lo ao ofício competente por meio da CRC).</w:t>
      </w:r>
    </w:p>
    <w:p w14:paraId="0D472B0A" w14:textId="77777777" w:rsidR="003E3F15" w:rsidRPr="00397D99" w:rsidRDefault="003E3F15" w:rsidP="003E3F15">
      <w:pPr>
        <w:pStyle w:val="PargrafodaLista"/>
        <w:tabs>
          <w:tab w:val="left" w:pos="142"/>
        </w:tabs>
        <w:spacing w:after="0"/>
        <w:ind w:left="142"/>
        <w:jc w:val="both"/>
        <w:rPr>
          <w:rFonts w:ascii="Times New Roman" w:hAnsi="Times New Roman" w:cs="Times New Roman"/>
          <w:b/>
          <w:bCs/>
          <w:sz w:val="24"/>
          <w:szCs w:val="24"/>
        </w:rPr>
      </w:pPr>
      <w:r w:rsidRPr="00397D99">
        <w:rPr>
          <w:rFonts w:ascii="Times New Roman" w:hAnsi="Times New Roman" w:cs="Times New Roman"/>
          <w:b/>
          <w:bCs/>
          <w:sz w:val="24"/>
          <w:szCs w:val="24"/>
        </w:rPr>
        <w:t>6ª) averbação da alteração de regime de bens.</w:t>
      </w:r>
    </w:p>
    <w:p w14:paraId="7E4AC538" w14:textId="77777777" w:rsidR="003E3F15" w:rsidRPr="00397D99" w:rsidRDefault="003E3F15" w:rsidP="003E3F15">
      <w:pPr>
        <w:pStyle w:val="PargrafodaLista"/>
        <w:tabs>
          <w:tab w:val="left" w:pos="142"/>
        </w:tabs>
        <w:spacing w:after="0"/>
        <w:ind w:left="142"/>
        <w:jc w:val="both"/>
        <w:rPr>
          <w:rFonts w:ascii="Times New Roman" w:hAnsi="Times New Roman" w:cs="Times New Roman"/>
          <w:b/>
          <w:bCs/>
          <w:sz w:val="24"/>
          <w:szCs w:val="24"/>
        </w:rPr>
      </w:pPr>
      <w:r w:rsidRPr="00397D99">
        <w:rPr>
          <w:rFonts w:ascii="Times New Roman" w:hAnsi="Times New Roman" w:cs="Times New Roman"/>
          <w:b/>
          <w:bCs/>
          <w:sz w:val="24"/>
          <w:szCs w:val="24"/>
        </w:rPr>
        <w:t>*ATENÇÃO: PARTILHA SÓ PODE SER FEITO PELO RCPN SE NÃO ENVOLVER BENS IMÓVEIS DE VALOR SUPERIOR A 30SM. (Art. 538, § 7º do Prov. 149/CNJ)</w:t>
      </w:r>
    </w:p>
    <w:p w14:paraId="5A5F9A40" w14:textId="157CE417" w:rsidR="003E3F15" w:rsidRPr="00397D99" w:rsidRDefault="003E3F15" w:rsidP="00AC4C66">
      <w:pPr>
        <w:pStyle w:val="PargrafodaLista"/>
        <w:tabs>
          <w:tab w:val="left" w:pos="142"/>
        </w:tabs>
        <w:spacing w:after="0"/>
        <w:ind w:left="142"/>
        <w:jc w:val="both"/>
        <w:rPr>
          <w:rFonts w:ascii="Times New Roman" w:hAnsi="Times New Roman" w:cs="Times New Roman"/>
          <w:b/>
          <w:bCs/>
          <w:sz w:val="24"/>
          <w:szCs w:val="24"/>
        </w:rPr>
      </w:pPr>
    </w:p>
    <w:p w14:paraId="1D7708F5" w14:textId="77777777" w:rsidR="00C70849" w:rsidRPr="00397D99" w:rsidRDefault="00C70849" w:rsidP="00367CAD">
      <w:pPr>
        <w:pStyle w:val="PargrafodaLista"/>
        <w:tabs>
          <w:tab w:val="left" w:pos="142"/>
        </w:tabs>
        <w:spacing w:after="0"/>
        <w:ind w:left="0"/>
        <w:contextualSpacing w:val="0"/>
        <w:jc w:val="both"/>
        <w:rPr>
          <w:rFonts w:ascii="Times New Roman" w:hAnsi="Times New Roman" w:cs="Times New Roman"/>
          <w:b/>
          <w:i/>
          <w:sz w:val="24"/>
          <w:szCs w:val="24"/>
        </w:rPr>
      </w:pPr>
    </w:p>
    <w:p w14:paraId="247002B6" w14:textId="77777777" w:rsidR="003E3F15" w:rsidRPr="00397D99" w:rsidRDefault="003E3F15" w:rsidP="00367CAD">
      <w:pPr>
        <w:pStyle w:val="PargrafodaLista"/>
        <w:tabs>
          <w:tab w:val="left" w:pos="142"/>
        </w:tabs>
        <w:spacing w:after="0"/>
        <w:ind w:left="0"/>
        <w:contextualSpacing w:val="0"/>
        <w:jc w:val="both"/>
        <w:rPr>
          <w:rFonts w:ascii="Times New Roman" w:hAnsi="Times New Roman" w:cs="Times New Roman"/>
          <w:b/>
          <w:i/>
          <w:sz w:val="24"/>
          <w:szCs w:val="24"/>
        </w:rPr>
      </w:pPr>
    </w:p>
    <w:p w14:paraId="7A9F5014" w14:textId="77777777" w:rsidR="00E64FBF" w:rsidRPr="00397D99" w:rsidRDefault="00E64FBF" w:rsidP="00E64FBF">
      <w:pPr>
        <w:jc w:val="both"/>
        <w:rPr>
          <w:rFonts w:ascii="Times New Roman" w:hAnsi="Times New Roman" w:cs="Times New Roman"/>
          <w:b/>
          <w:i/>
          <w:color w:val="365F91" w:themeColor="accent1" w:themeShade="BF"/>
          <w:sz w:val="24"/>
          <w:szCs w:val="24"/>
        </w:rPr>
      </w:pPr>
      <w:r w:rsidRPr="00397D99">
        <w:rPr>
          <w:rFonts w:ascii="Times New Roman" w:hAnsi="Times New Roman" w:cs="Times New Roman"/>
          <w:b/>
          <w:i/>
          <w:color w:val="365F91" w:themeColor="accent1" w:themeShade="BF"/>
          <w:sz w:val="24"/>
          <w:szCs w:val="24"/>
        </w:rPr>
        <w:t>§ 5.º A averbação de alteração de regime de bens no registro da união estável informará o regime anterior, a data de averbação, o número do procedimento administrativo, o registro civil processante e, se houver, a realização da partilha.</w:t>
      </w:r>
    </w:p>
    <w:p w14:paraId="220B66BB" w14:textId="77777777" w:rsidR="009A2523" w:rsidRPr="00397D99" w:rsidRDefault="009A2523" w:rsidP="009A2523">
      <w:pPr>
        <w:jc w:val="both"/>
        <w:rPr>
          <w:rFonts w:ascii="Times New Roman" w:hAnsi="Times New Roman" w:cs="Times New Roman"/>
          <w:bCs/>
          <w:iCs/>
          <w:sz w:val="24"/>
          <w:szCs w:val="24"/>
        </w:rPr>
      </w:pPr>
      <w:r w:rsidRPr="00397D99">
        <w:rPr>
          <w:rFonts w:ascii="Times New Roman" w:hAnsi="Times New Roman" w:cs="Times New Roman"/>
          <w:bCs/>
          <w:iCs/>
          <w:sz w:val="24"/>
          <w:szCs w:val="24"/>
        </w:rPr>
        <w:t>A averbação de alteração de regime de bens no registro da união estável informará: 1- o regime anterior à alteração, 2- o novo regime decorrente do procedimento de alteração, 3- a data de averbação, 4- o número do procedimento administrativo, 5- o registro civil processante, 6- se houver, a realização da partilha.</w:t>
      </w:r>
    </w:p>
    <w:p w14:paraId="2A70E130" w14:textId="77777777" w:rsidR="009A2523" w:rsidRPr="00397D99" w:rsidRDefault="009A2523" w:rsidP="009A2523">
      <w:pPr>
        <w:jc w:val="both"/>
        <w:rPr>
          <w:rFonts w:ascii="Times New Roman" w:hAnsi="Times New Roman" w:cs="Times New Roman"/>
          <w:bCs/>
          <w:iCs/>
          <w:sz w:val="24"/>
          <w:szCs w:val="24"/>
        </w:rPr>
      </w:pPr>
      <w:r w:rsidRPr="00397D99">
        <w:rPr>
          <w:rFonts w:ascii="Times New Roman" w:hAnsi="Times New Roman" w:cs="Times New Roman"/>
          <w:bCs/>
          <w:iCs/>
          <w:sz w:val="24"/>
          <w:szCs w:val="24"/>
        </w:rPr>
        <w:t>Na averbação da União Estável e na certidão deverá constar a seguinte observação: “a alteração do regime de bens não prejudicará terceiros de boa- fé, inclusive os credores dos companheiros cujos créditos já existiam antes da alteração do regime”.</w:t>
      </w:r>
    </w:p>
    <w:p w14:paraId="477BAC54" w14:textId="77777777" w:rsidR="009A2523" w:rsidRPr="00397D99" w:rsidRDefault="009A2523" w:rsidP="009A2523">
      <w:pPr>
        <w:jc w:val="both"/>
        <w:rPr>
          <w:rFonts w:ascii="Times New Roman" w:hAnsi="Times New Roman" w:cs="Times New Roman"/>
          <w:bCs/>
          <w:iCs/>
          <w:sz w:val="24"/>
          <w:szCs w:val="24"/>
        </w:rPr>
      </w:pPr>
      <w:r w:rsidRPr="00397D99">
        <w:rPr>
          <w:rFonts w:ascii="Times New Roman" w:hAnsi="Times New Roman" w:cs="Times New Roman"/>
          <w:bCs/>
          <w:iCs/>
          <w:sz w:val="24"/>
          <w:szCs w:val="24"/>
        </w:rPr>
        <w:t>(Art. 547, §§ 1.º e 5º do Prov. 149/CNJ)</w:t>
      </w:r>
    </w:p>
    <w:p w14:paraId="59A94B40" w14:textId="77777777" w:rsidR="009A2523" w:rsidRPr="00397D99" w:rsidRDefault="009A2523" w:rsidP="00E64FBF">
      <w:pPr>
        <w:jc w:val="both"/>
        <w:rPr>
          <w:rFonts w:ascii="Times New Roman" w:hAnsi="Times New Roman" w:cs="Times New Roman"/>
          <w:b/>
          <w:i/>
          <w:color w:val="365F91" w:themeColor="accent1" w:themeShade="BF"/>
          <w:sz w:val="24"/>
          <w:szCs w:val="24"/>
        </w:rPr>
      </w:pPr>
    </w:p>
    <w:p w14:paraId="4CD00E7E"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397D99">
        <w:rPr>
          <w:rFonts w:ascii="Times New Roman" w:hAnsi="Times New Roman" w:cs="Times New Roman"/>
          <w:b/>
          <w:i/>
          <w:color w:val="365F91" w:themeColor="accent1" w:themeShade="BF"/>
          <w:sz w:val="24"/>
          <w:szCs w:val="24"/>
        </w:rPr>
        <w:t>§ 6.º O requerimento de que trata este artigo pode ser processado perante o ofício de</w:t>
      </w:r>
      <w:r w:rsidRPr="00BC404E">
        <w:rPr>
          <w:rFonts w:ascii="Times New Roman" w:hAnsi="Times New Roman" w:cs="Times New Roman"/>
          <w:b/>
          <w:i/>
          <w:color w:val="365F91" w:themeColor="accent1" w:themeShade="BF"/>
          <w:sz w:val="24"/>
          <w:szCs w:val="24"/>
        </w:rPr>
        <w:t xml:space="preserve"> registro civil das pessoas naturais de livre escolha dos companheiros, hipótese em que caberá ao oficial que recepcionou o pedido encaminhá-lo ao ofício competente por meio da CRC.</w:t>
      </w:r>
    </w:p>
    <w:p w14:paraId="64C8E218" w14:textId="77777777" w:rsidR="00E64FBF"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7.º Enquanto não for editada legislação específica no âmbito dos estados e do Distrito Federal, o valor dos emolumentos para o processamento do requerimento de alteração de regime de bens no registro da união estável corresponderá ao valor previsto para o procedimento de habilitação de casamento.</w:t>
      </w:r>
    </w:p>
    <w:p w14:paraId="7471DAB7" w14:textId="01E8F695" w:rsidR="008E6CEC" w:rsidRDefault="008E6CEC" w:rsidP="00E55F3A">
      <w:pPr>
        <w:pStyle w:val="PargrafodaLista"/>
        <w:tabs>
          <w:tab w:val="left" w:pos="142"/>
        </w:tabs>
        <w:spacing w:after="0"/>
        <w:ind w:left="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 7º trata da hipótese de cobrança quando NÃO HOUVER LEGISLAÇÃO ESPECÍFICA no que se refere à alteração de regime de bens.</w:t>
      </w:r>
    </w:p>
    <w:p w14:paraId="2E58408C" w14:textId="77777777" w:rsidR="008E6CEC" w:rsidRDefault="008E6CEC" w:rsidP="00E55F3A">
      <w:pPr>
        <w:pStyle w:val="PargrafodaLista"/>
        <w:tabs>
          <w:tab w:val="left" w:pos="142"/>
        </w:tabs>
        <w:spacing w:after="0"/>
        <w:ind w:left="0"/>
        <w:contextualSpacing w:val="0"/>
        <w:jc w:val="both"/>
        <w:rPr>
          <w:rFonts w:ascii="Times New Roman" w:hAnsi="Times New Roman" w:cs="Times New Roman"/>
          <w:color w:val="000000" w:themeColor="text1"/>
          <w:sz w:val="24"/>
          <w:szCs w:val="24"/>
        </w:rPr>
      </w:pPr>
    </w:p>
    <w:p w14:paraId="775FD6D6" w14:textId="33BBF3DD" w:rsidR="00E55F3A" w:rsidRPr="00397D99" w:rsidRDefault="008E6CEC" w:rsidP="00E55F3A">
      <w:pPr>
        <w:pStyle w:val="PargrafodaLista"/>
        <w:tabs>
          <w:tab w:val="left" w:pos="142"/>
        </w:tabs>
        <w:spacing w:after="0"/>
        <w:ind w:left="0"/>
        <w:contextualSpacing w:val="0"/>
        <w:jc w:val="both"/>
        <w:rPr>
          <w:rFonts w:ascii="Times New Roman" w:hAnsi="Times New Roman" w:cs="Times New Roman"/>
          <w:i/>
          <w:sz w:val="24"/>
          <w:szCs w:val="24"/>
        </w:rPr>
      </w:pPr>
      <w:r>
        <w:rPr>
          <w:rFonts w:ascii="Times New Roman" w:hAnsi="Times New Roman" w:cs="Times New Roman"/>
          <w:color w:val="000000" w:themeColor="text1"/>
          <w:sz w:val="24"/>
          <w:szCs w:val="24"/>
        </w:rPr>
        <w:t>Em MG, O</w:t>
      </w:r>
      <w:r w:rsidR="00E55F3A">
        <w:rPr>
          <w:rFonts w:ascii="Times New Roman" w:hAnsi="Times New Roman" w:cs="Times New Roman"/>
          <w:color w:val="000000" w:themeColor="text1"/>
          <w:sz w:val="24"/>
          <w:szCs w:val="24"/>
        </w:rPr>
        <w:t xml:space="preserve"> Aviso 32/CGJ/2023 criou os códigos fiscais para os atos do antigo Provimento 141 do CNJ, dispondo o seguinte no inciso V sobre a alteração de regime de bens no registro da união estável: </w:t>
      </w:r>
      <w:r w:rsidR="00E55F3A" w:rsidRPr="00917459">
        <w:rPr>
          <w:rFonts w:ascii="Times New Roman" w:hAnsi="Times New Roman" w:cs="Times New Roman"/>
          <w:i/>
          <w:sz w:val="24"/>
          <w:szCs w:val="24"/>
        </w:rPr>
        <w:t xml:space="preserve">V - para o processamento do requerimento de alteração de regime de bens no registro da união estável </w:t>
      </w:r>
      <w:r w:rsidR="00E55F3A" w:rsidRPr="00917459">
        <w:rPr>
          <w:rFonts w:ascii="Times New Roman" w:hAnsi="Times New Roman" w:cs="Times New Roman"/>
          <w:b/>
          <w:i/>
          <w:sz w:val="24"/>
          <w:szCs w:val="24"/>
        </w:rPr>
        <w:t>deve ser utilizado o código fiscal 7170</w:t>
      </w:r>
      <w:r w:rsidR="00E55F3A" w:rsidRPr="00917459">
        <w:rPr>
          <w:rFonts w:ascii="Times New Roman" w:hAnsi="Times New Roman" w:cs="Times New Roman"/>
          <w:i/>
          <w:sz w:val="24"/>
          <w:szCs w:val="24"/>
        </w:rPr>
        <w:t xml:space="preserve"> (17 - Pela autuação e acompanhamento de outros procedimentos de jurisdição voluntária, incluindo todas as petições, requerimentos e diligências, remessa dos autos ao Ministério Público e ao Juízo competente, excluídas as despesas com a eventual publicação de edital em órgão da imprensa, bem como os arquivamentos de todas as folhas que compõem o procedimento, como o requerimento, as certificações de aberturas de vistas e recebimentos dos autos, a manifestação do Ministério Público e </w:t>
      </w:r>
      <w:r w:rsidR="00E55F3A" w:rsidRPr="00397D99">
        <w:rPr>
          <w:rFonts w:ascii="Times New Roman" w:hAnsi="Times New Roman" w:cs="Times New Roman"/>
          <w:i/>
          <w:sz w:val="24"/>
          <w:szCs w:val="24"/>
        </w:rPr>
        <w:t xml:space="preserve">qualquer outra manifestação das partes ou do Juízo competente; excluídas, ainda, as respectivas certidões e o respectivo registro ou averbação); </w:t>
      </w:r>
      <w:r w:rsidR="00E55F3A" w:rsidRPr="00397D99">
        <w:rPr>
          <w:rFonts w:ascii="Times New Roman" w:hAnsi="Times New Roman" w:cs="Times New Roman"/>
          <w:b/>
          <w:bCs/>
          <w:iCs/>
          <w:sz w:val="24"/>
          <w:szCs w:val="24"/>
        </w:rPr>
        <w:t>NO ENTANTO, ESSE ITEM DA LEI FOI REVOGADO EM DEZEMBRO DE 2023. A PARTIR DE ENTÃO, ENTENDEMOS APLICÁVEL O PROCEDIMENTO DE RETIFICAÇÃO DE REGISTRO PARA A ALTERAÇÃO DO REGIME DE BENS.</w:t>
      </w:r>
    </w:p>
    <w:p w14:paraId="32C1BE43" w14:textId="77777777" w:rsidR="00E55F3A" w:rsidRPr="00397D99" w:rsidRDefault="00E55F3A" w:rsidP="00E55F3A">
      <w:pPr>
        <w:pStyle w:val="PargrafodaLista"/>
        <w:tabs>
          <w:tab w:val="left" w:pos="142"/>
        </w:tabs>
        <w:spacing w:after="0"/>
        <w:ind w:left="0"/>
        <w:contextualSpacing w:val="0"/>
        <w:jc w:val="both"/>
        <w:rPr>
          <w:rFonts w:ascii="Times New Roman" w:hAnsi="Times New Roman" w:cs="Times New Roman"/>
          <w:i/>
          <w:sz w:val="24"/>
          <w:szCs w:val="24"/>
        </w:rPr>
      </w:pPr>
    </w:p>
    <w:p w14:paraId="4DACE72E" w14:textId="77777777" w:rsidR="00E55F3A" w:rsidRPr="00397D99" w:rsidRDefault="00E55F3A" w:rsidP="00E55F3A">
      <w:pPr>
        <w:pStyle w:val="PargrafodaLista"/>
        <w:tabs>
          <w:tab w:val="left" w:pos="142"/>
        </w:tabs>
        <w:spacing w:after="0"/>
        <w:ind w:left="0"/>
        <w:contextualSpacing w:val="0"/>
        <w:jc w:val="both"/>
        <w:rPr>
          <w:rFonts w:ascii="Times New Roman" w:hAnsi="Times New Roman" w:cs="Times New Roman"/>
          <w:sz w:val="24"/>
          <w:szCs w:val="24"/>
        </w:rPr>
      </w:pPr>
      <w:r w:rsidRPr="00397D99">
        <w:rPr>
          <w:rFonts w:ascii="Times New Roman" w:hAnsi="Times New Roman" w:cs="Times New Roman"/>
          <w:sz w:val="24"/>
          <w:szCs w:val="24"/>
        </w:rPr>
        <w:t>De fato, a Lei 24.632/2023 que alterou a Lei 15.424/04, revogou o item 17 da Tabela 7 de Emolumentos:</w:t>
      </w:r>
    </w:p>
    <w:p w14:paraId="7D2DBD8D" w14:textId="77777777" w:rsidR="00E55F3A" w:rsidRPr="00397D99" w:rsidRDefault="00E55F3A" w:rsidP="00E55F3A">
      <w:pPr>
        <w:pStyle w:val="PargrafodaLista"/>
        <w:tabs>
          <w:tab w:val="left" w:pos="142"/>
        </w:tabs>
        <w:spacing w:after="0"/>
        <w:ind w:left="0"/>
        <w:contextualSpacing w:val="0"/>
        <w:jc w:val="both"/>
        <w:rPr>
          <w:rFonts w:ascii="Times New Roman" w:hAnsi="Times New Roman" w:cs="Times New Roman"/>
          <w:sz w:val="24"/>
          <w:szCs w:val="24"/>
        </w:rPr>
      </w:pPr>
    </w:p>
    <w:p w14:paraId="5ECDD55D" w14:textId="77777777" w:rsidR="00E55F3A" w:rsidRPr="00397D99" w:rsidRDefault="00E55F3A" w:rsidP="00E55F3A">
      <w:pPr>
        <w:pStyle w:val="PargrafodaLista"/>
        <w:tabs>
          <w:tab w:val="left" w:pos="142"/>
        </w:tabs>
        <w:spacing w:after="0"/>
        <w:ind w:left="0"/>
        <w:contextualSpacing w:val="0"/>
        <w:jc w:val="both"/>
        <w:rPr>
          <w:rFonts w:ascii="Times New Roman" w:hAnsi="Times New Roman" w:cs="Times New Roman"/>
          <w:i/>
          <w:color w:val="191D27"/>
          <w:sz w:val="24"/>
          <w:szCs w:val="24"/>
          <w:shd w:val="clear" w:color="auto" w:fill="FFFFFF"/>
        </w:rPr>
      </w:pPr>
    </w:p>
    <w:p w14:paraId="197F3677" w14:textId="77777777" w:rsidR="00E55F3A" w:rsidRPr="00397D99" w:rsidRDefault="00E55F3A" w:rsidP="00E55F3A">
      <w:pPr>
        <w:pStyle w:val="PargrafodaLista"/>
        <w:tabs>
          <w:tab w:val="left" w:pos="142"/>
        </w:tabs>
        <w:spacing w:after="0"/>
        <w:ind w:left="0"/>
        <w:contextualSpacing w:val="0"/>
        <w:jc w:val="both"/>
        <w:rPr>
          <w:rFonts w:ascii="Times New Roman" w:hAnsi="Times New Roman" w:cs="Times New Roman"/>
          <w:i/>
          <w:color w:val="191D27"/>
          <w:sz w:val="24"/>
          <w:szCs w:val="24"/>
          <w:shd w:val="clear" w:color="auto" w:fill="FFFFFF"/>
        </w:rPr>
      </w:pPr>
      <w:r w:rsidRPr="00397D99">
        <w:rPr>
          <w:rFonts w:ascii="Times New Roman" w:hAnsi="Times New Roman" w:cs="Times New Roman"/>
          <w:i/>
          <w:color w:val="191D27"/>
          <w:sz w:val="24"/>
          <w:szCs w:val="24"/>
          <w:shd w:val="clear" w:color="auto" w:fill="FFFFFF"/>
        </w:rPr>
        <w:t>Art. 19 – Ficam revogados os seguintes dispositivos da </w:t>
      </w:r>
      <w:hyperlink r:id="rId23" w:history="1">
        <w:r w:rsidRPr="00397D99">
          <w:rPr>
            <w:rStyle w:val="Hyperlink"/>
            <w:rFonts w:ascii="Times New Roman" w:hAnsi="Times New Roman" w:cs="Times New Roman"/>
            <w:i/>
            <w:color w:val="CC0000"/>
            <w:sz w:val="24"/>
            <w:szCs w:val="24"/>
            <w:shd w:val="clear" w:color="auto" w:fill="FFFFFF"/>
          </w:rPr>
          <w:t>Lei nº 15.424, de 2004</w:t>
        </w:r>
      </w:hyperlink>
      <w:r w:rsidRPr="00397D99">
        <w:rPr>
          <w:rFonts w:ascii="Times New Roman" w:hAnsi="Times New Roman" w:cs="Times New Roman"/>
          <w:i/>
          <w:color w:val="191D27"/>
          <w:sz w:val="24"/>
          <w:szCs w:val="24"/>
          <w:shd w:val="clear" w:color="auto" w:fill="FFFFFF"/>
        </w:rPr>
        <w:t>:</w:t>
      </w:r>
    </w:p>
    <w:p w14:paraId="4059395D" w14:textId="77777777" w:rsidR="00E55F3A" w:rsidRPr="00397D99" w:rsidRDefault="00E55F3A" w:rsidP="00E55F3A">
      <w:pPr>
        <w:pStyle w:val="PargrafodaLista"/>
        <w:tabs>
          <w:tab w:val="left" w:pos="142"/>
        </w:tabs>
        <w:spacing w:after="0"/>
        <w:ind w:left="0"/>
        <w:contextualSpacing w:val="0"/>
        <w:jc w:val="both"/>
        <w:rPr>
          <w:rFonts w:ascii="Times New Roman" w:hAnsi="Times New Roman" w:cs="Times New Roman"/>
          <w:i/>
          <w:color w:val="191D27"/>
          <w:sz w:val="24"/>
          <w:szCs w:val="24"/>
          <w:shd w:val="clear" w:color="auto" w:fill="FFFFFF"/>
        </w:rPr>
      </w:pPr>
      <w:r w:rsidRPr="00397D99">
        <w:rPr>
          <w:rFonts w:ascii="Times New Roman" w:hAnsi="Times New Roman" w:cs="Times New Roman"/>
          <w:i/>
          <w:color w:val="191D27"/>
          <w:sz w:val="24"/>
          <w:szCs w:val="24"/>
          <w:shd w:val="clear" w:color="auto" w:fill="FFFFFF"/>
        </w:rPr>
        <w:t>(...)</w:t>
      </w:r>
    </w:p>
    <w:p w14:paraId="39FA7F39" w14:textId="77777777" w:rsidR="00E55F3A" w:rsidRPr="00397D99" w:rsidRDefault="00E55F3A" w:rsidP="00E55F3A">
      <w:pPr>
        <w:pStyle w:val="PargrafodaLista"/>
        <w:tabs>
          <w:tab w:val="left" w:pos="142"/>
        </w:tabs>
        <w:spacing w:after="0"/>
        <w:ind w:left="0"/>
        <w:contextualSpacing w:val="0"/>
        <w:jc w:val="both"/>
        <w:rPr>
          <w:rFonts w:ascii="Times New Roman" w:hAnsi="Times New Roman" w:cs="Times New Roman"/>
          <w:i/>
          <w:color w:val="191D27"/>
          <w:sz w:val="24"/>
          <w:szCs w:val="24"/>
          <w:shd w:val="clear" w:color="auto" w:fill="FFFFFF"/>
        </w:rPr>
      </w:pPr>
      <w:r w:rsidRPr="00397D99">
        <w:rPr>
          <w:rFonts w:ascii="Times New Roman" w:hAnsi="Times New Roman" w:cs="Times New Roman"/>
          <w:i/>
          <w:color w:val="191D27"/>
          <w:sz w:val="24"/>
          <w:szCs w:val="24"/>
          <w:shd w:val="clear" w:color="auto" w:fill="FFFFFF"/>
        </w:rPr>
        <w:t>VI – os itens 6, 16 e 17 da Tabela 7 do Anexo.</w:t>
      </w:r>
    </w:p>
    <w:p w14:paraId="59EF90C3" w14:textId="77777777" w:rsidR="00E55F3A" w:rsidRPr="00397D99" w:rsidRDefault="00E55F3A" w:rsidP="00E55F3A">
      <w:pPr>
        <w:pStyle w:val="PargrafodaLista"/>
        <w:tabs>
          <w:tab w:val="left" w:pos="142"/>
        </w:tabs>
        <w:spacing w:after="0"/>
        <w:ind w:left="0"/>
        <w:contextualSpacing w:val="0"/>
        <w:jc w:val="both"/>
        <w:rPr>
          <w:rFonts w:ascii="Times New Roman" w:hAnsi="Times New Roman" w:cs="Times New Roman"/>
          <w:i/>
          <w:color w:val="191D27"/>
          <w:sz w:val="24"/>
          <w:szCs w:val="24"/>
          <w:shd w:val="clear" w:color="auto" w:fill="FFFFFF"/>
        </w:rPr>
      </w:pPr>
    </w:p>
    <w:p w14:paraId="569167A0" w14:textId="784139AC" w:rsidR="00E55F3A" w:rsidRPr="00397D99" w:rsidRDefault="00E55F3A" w:rsidP="00E55F3A">
      <w:pPr>
        <w:pStyle w:val="PargrafodaLista"/>
        <w:tabs>
          <w:tab w:val="left" w:pos="142"/>
        </w:tabs>
        <w:spacing w:after="0"/>
        <w:ind w:left="0"/>
        <w:contextualSpacing w:val="0"/>
        <w:jc w:val="both"/>
        <w:rPr>
          <w:rFonts w:ascii="Times New Roman" w:hAnsi="Times New Roman" w:cs="Times New Roman"/>
          <w:b/>
          <w:bCs/>
          <w:color w:val="191D27"/>
          <w:sz w:val="24"/>
          <w:szCs w:val="24"/>
          <w:shd w:val="clear" w:color="auto" w:fill="FFFFFF"/>
        </w:rPr>
      </w:pPr>
      <w:r w:rsidRPr="00397D99">
        <w:rPr>
          <w:rFonts w:ascii="Times New Roman" w:hAnsi="Times New Roman" w:cs="Times New Roman"/>
          <w:b/>
          <w:bCs/>
          <w:color w:val="191D27"/>
          <w:sz w:val="24"/>
          <w:szCs w:val="24"/>
          <w:shd w:val="clear" w:color="auto" w:fill="FFFFFF"/>
        </w:rPr>
        <w:t xml:space="preserve">Assim, </w:t>
      </w:r>
      <w:r w:rsidR="008E6CEC" w:rsidRPr="00397D99">
        <w:rPr>
          <w:rFonts w:ascii="Times New Roman" w:hAnsi="Times New Roman" w:cs="Times New Roman"/>
          <w:b/>
          <w:bCs/>
          <w:color w:val="191D27"/>
          <w:sz w:val="24"/>
          <w:szCs w:val="24"/>
          <w:shd w:val="clear" w:color="auto" w:fill="FFFFFF"/>
        </w:rPr>
        <w:t xml:space="preserve">A LEGISLAÇÃO ESPECÍFICA PARA ALTERAÇÃO DE REGIME em MG, </w:t>
      </w:r>
      <w:r w:rsidR="00F200CF" w:rsidRPr="00397D99">
        <w:rPr>
          <w:rFonts w:ascii="Times New Roman" w:hAnsi="Times New Roman" w:cs="Times New Roman"/>
          <w:b/>
          <w:bCs/>
          <w:color w:val="191D27"/>
          <w:sz w:val="24"/>
          <w:szCs w:val="24"/>
          <w:shd w:val="clear" w:color="auto" w:fill="FFFFFF"/>
        </w:rPr>
        <w:t>a partir de janeiro de 2024</w:t>
      </w:r>
      <w:r w:rsidR="008E6CEC" w:rsidRPr="00397D99">
        <w:rPr>
          <w:rFonts w:ascii="Times New Roman" w:hAnsi="Times New Roman" w:cs="Times New Roman"/>
          <w:b/>
          <w:bCs/>
          <w:color w:val="191D27"/>
          <w:sz w:val="24"/>
          <w:szCs w:val="24"/>
          <w:shd w:val="clear" w:color="auto" w:fill="FFFFFF"/>
        </w:rPr>
        <w:t xml:space="preserve">, será o procedimento de RETIFICAÇÃO, </w:t>
      </w:r>
      <w:r w:rsidRPr="00397D99">
        <w:rPr>
          <w:rFonts w:ascii="Times New Roman" w:hAnsi="Times New Roman" w:cs="Times New Roman"/>
          <w:b/>
          <w:bCs/>
          <w:color w:val="191D27"/>
          <w:sz w:val="24"/>
          <w:szCs w:val="24"/>
          <w:shd w:val="clear" w:color="auto" w:fill="FFFFFF"/>
        </w:rPr>
        <w:t>o código será o 7150, além dos itens 7402 + 7802 + 7901 + 8101.</w:t>
      </w:r>
    </w:p>
    <w:p w14:paraId="23413659" w14:textId="77777777" w:rsidR="00E55F3A" w:rsidRPr="00397D99" w:rsidRDefault="00E55F3A" w:rsidP="00E55F3A">
      <w:pPr>
        <w:pStyle w:val="PargrafodaLista"/>
        <w:tabs>
          <w:tab w:val="left" w:pos="142"/>
        </w:tabs>
        <w:spacing w:after="0"/>
        <w:ind w:left="0"/>
        <w:contextualSpacing w:val="0"/>
        <w:jc w:val="both"/>
        <w:rPr>
          <w:rFonts w:ascii="Times New Roman" w:hAnsi="Times New Roman" w:cs="Times New Roman"/>
          <w:color w:val="000000" w:themeColor="text1"/>
          <w:sz w:val="24"/>
          <w:szCs w:val="24"/>
        </w:rPr>
      </w:pPr>
    </w:p>
    <w:p w14:paraId="0996A942" w14:textId="77777777" w:rsidR="00E64FBF" w:rsidRPr="00397D99" w:rsidRDefault="00E64FBF" w:rsidP="00E64FBF">
      <w:pPr>
        <w:jc w:val="both"/>
        <w:rPr>
          <w:rFonts w:ascii="Times New Roman" w:hAnsi="Times New Roman" w:cs="Times New Roman"/>
          <w:b/>
          <w:i/>
          <w:color w:val="365F91" w:themeColor="accent1" w:themeShade="BF"/>
          <w:sz w:val="24"/>
          <w:szCs w:val="24"/>
        </w:rPr>
      </w:pPr>
      <w:r w:rsidRPr="00397D99">
        <w:rPr>
          <w:rFonts w:ascii="Times New Roman" w:hAnsi="Times New Roman" w:cs="Times New Roman"/>
          <w:b/>
          <w:i/>
          <w:color w:val="365F91" w:themeColor="accent1" w:themeShade="BF"/>
          <w:sz w:val="24"/>
          <w:szCs w:val="24"/>
        </w:rPr>
        <w:t>§ 8.º Quando processado perante serventia diversa daquela em que consta o registro da união estável, deverá o procedimento ser encaminhado ao ofício competente, por meio da CRC, para que se proceda à respectiva averbação.</w:t>
      </w:r>
    </w:p>
    <w:p w14:paraId="73E80A16" w14:textId="084E0E01" w:rsidR="00367CAD" w:rsidRPr="00397D99" w:rsidRDefault="00D9726E" w:rsidP="00E64FBF">
      <w:pPr>
        <w:jc w:val="both"/>
        <w:rPr>
          <w:rFonts w:ascii="Times New Roman" w:hAnsi="Times New Roman" w:cs="Times New Roman"/>
          <w:bCs/>
          <w:iCs/>
          <w:sz w:val="24"/>
          <w:szCs w:val="24"/>
        </w:rPr>
      </w:pPr>
      <w:r w:rsidRPr="00397D99">
        <w:rPr>
          <w:rFonts w:ascii="Times New Roman" w:hAnsi="Times New Roman" w:cs="Times New Roman"/>
          <w:bCs/>
          <w:iCs/>
          <w:sz w:val="24"/>
          <w:szCs w:val="24"/>
        </w:rPr>
        <w:t>A remessa quando o procedimento for feito em outro cartório SEMPRE será via e-protocolo, da CRC.</w:t>
      </w:r>
    </w:p>
    <w:p w14:paraId="27D7E847"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397D99">
        <w:rPr>
          <w:rFonts w:ascii="Times New Roman" w:hAnsi="Times New Roman" w:cs="Times New Roman"/>
          <w:b/>
          <w:i/>
          <w:color w:val="365F91" w:themeColor="accent1" w:themeShade="BF"/>
          <w:sz w:val="24"/>
          <w:szCs w:val="24"/>
        </w:rPr>
        <w:t>Art. 548. Para instrução do procedimento de alteração de regime de bens, o oficial exigirá a apresentação dos seguintes documentos:</w:t>
      </w:r>
    </w:p>
    <w:p w14:paraId="20F6B00E"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I — certidão do distribuidor cível e execução fiscal do local de residência dos últimos cinco anos (estadual/federal);</w:t>
      </w:r>
    </w:p>
    <w:p w14:paraId="32CCCEC5"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lastRenderedPageBreak/>
        <w:t>II — certidão dos tabelionatos de protestos do local de residência dos últimos cinco anos;</w:t>
      </w:r>
    </w:p>
    <w:p w14:paraId="7625328E"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III — certidão da Justiça do Trabalho do local de residência dos últimos cinco anos;</w:t>
      </w:r>
    </w:p>
    <w:p w14:paraId="0C116D5F"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IV — certidão de interdições perante o 1.º ofício de registro civil das pessoas naturais do local da residência dos interessados dos últimos cinco anos; e V — conforme o caso, proposta de partilha de bens — respeitada a obrigatoriedade de escritura pública nas hipóteses legais, como na do </w:t>
      </w:r>
      <w:hyperlink r:id="rId24" w:tgtFrame="_blank" w:history="1">
        <w:r w:rsidRPr="00BC404E">
          <w:rPr>
            <w:rFonts w:ascii="Times New Roman" w:hAnsi="Times New Roman" w:cs="Times New Roman"/>
            <w:b/>
            <w:i/>
            <w:color w:val="365F91" w:themeColor="accent1" w:themeShade="BF"/>
            <w:sz w:val="24"/>
            <w:szCs w:val="24"/>
          </w:rPr>
          <w:t>art. 108 da Lei n. 10.406, de 10 de janeiro de 2002 (Código Civil)</w:t>
        </w:r>
      </w:hyperlink>
      <w:r w:rsidRPr="00BC404E">
        <w:rPr>
          <w:rFonts w:ascii="Times New Roman" w:hAnsi="Times New Roman" w:cs="Times New Roman"/>
          <w:b/>
          <w:i/>
          <w:color w:val="365F91" w:themeColor="accent1" w:themeShade="BF"/>
          <w:sz w:val="24"/>
          <w:szCs w:val="24"/>
        </w:rPr>
        <w:t> —, ou declaração de que por ora não desejam realizá-la, ou, ainda, declaração de que inexistem bens a partilhar.</w:t>
      </w:r>
    </w:p>
    <w:p w14:paraId="152126B6" w14:textId="77777777" w:rsidR="00917459" w:rsidRPr="00917459" w:rsidRDefault="00917459" w:rsidP="00367CAD">
      <w:pPr>
        <w:pStyle w:val="PargrafodaLista"/>
        <w:tabs>
          <w:tab w:val="left" w:pos="142"/>
        </w:tabs>
        <w:spacing w:after="0"/>
        <w:ind w:left="0"/>
        <w:contextualSpacing w:val="0"/>
        <w:jc w:val="both"/>
        <w:rPr>
          <w:rFonts w:ascii="Times New Roman" w:hAnsi="Times New Roman" w:cs="Times New Roman"/>
          <w:color w:val="000000" w:themeColor="text1"/>
          <w:sz w:val="24"/>
          <w:szCs w:val="24"/>
        </w:rPr>
      </w:pPr>
    </w:p>
    <w:p w14:paraId="33D6D921" w14:textId="77777777" w:rsidR="00257B66" w:rsidRPr="00257B66" w:rsidRDefault="00257B66" w:rsidP="00257B66">
      <w:pPr>
        <w:pStyle w:val="PargrafodaLista"/>
        <w:tabs>
          <w:tab w:val="left" w:pos="142"/>
        </w:tabs>
        <w:spacing w:after="0"/>
        <w:ind w:left="0"/>
        <w:contextualSpacing w:val="0"/>
        <w:jc w:val="center"/>
        <w:rPr>
          <w:rFonts w:ascii="Times New Roman" w:hAnsi="Times New Roman" w:cs="Times New Roman"/>
          <w:b/>
          <w:color w:val="365F91" w:themeColor="accent1" w:themeShade="BF"/>
          <w:sz w:val="24"/>
          <w:szCs w:val="24"/>
          <w:u w:val="single"/>
        </w:rPr>
      </w:pPr>
      <w:r w:rsidRPr="00257B66">
        <w:rPr>
          <w:rFonts w:ascii="Times New Roman" w:hAnsi="Times New Roman" w:cs="Times New Roman"/>
          <w:b/>
          <w:color w:val="365F91" w:themeColor="accent1" w:themeShade="BF"/>
          <w:sz w:val="24"/>
          <w:szCs w:val="24"/>
          <w:u w:val="single"/>
        </w:rPr>
        <w:t>DA CONVERSÃO DA UNIÃO ESTÁVEL EM CASAMENTO</w:t>
      </w:r>
    </w:p>
    <w:p w14:paraId="54549CA1" w14:textId="77777777" w:rsidR="00257B66" w:rsidRPr="00257B66" w:rsidRDefault="00257B66" w:rsidP="00257B66">
      <w:pPr>
        <w:pStyle w:val="PargrafodaLista"/>
        <w:tabs>
          <w:tab w:val="left" w:pos="142"/>
        </w:tabs>
        <w:spacing w:after="0"/>
        <w:ind w:left="0"/>
        <w:contextualSpacing w:val="0"/>
        <w:jc w:val="center"/>
        <w:rPr>
          <w:rFonts w:ascii="Times New Roman" w:hAnsi="Times New Roman" w:cs="Times New Roman"/>
          <w:b/>
          <w:color w:val="365F91" w:themeColor="accent1" w:themeShade="BF"/>
          <w:sz w:val="24"/>
          <w:szCs w:val="24"/>
        </w:rPr>
      </w:pPr>
    </w:p>
    <w:p w14:paraId="4D09BDEE"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Art. 549. No assento de conversão de união estável em casamento, deverá constar os requisitos do </w:t>
      </w:r>
      <w:hyperlink r:id="rId25" w:tgtFrame="_blank" w:history="1">
        <w:r w:rsidRPr="00BC404E">
          <w:rPr>
            <w:rFonts w:ascii="Times New Roman" w:hAnsi="Times New Roman" w:cs="Times New Roman"/>
            <w:b/>
            <w:i/>
            <w:color w:val="365F91" w:themeColor="accent1" w:themeShade="BF"/>
            <w:sz w:val="24"/>
            <w:szCs w:val="24"/>
          </w:rPr>
          <w:t>art. 70 e art. 70-A, § 4.º, da Lei n. 6.015, de 31 de dezembro de 1973</w:t>
        </w:r>
      </w:hyperlink>
      <w:r w:rsidRPr="00BC404E">
        <w:rPr>
          <w:rFonts w:ascii="Times New Roman" w:hAnsi="Times New Roman" w:cs="Times New Roman"/>
          <w:b/>
          <w:i/>
          <w:color w:val="365F91" w:themeColor="accent1" w:themeShade="BF"/>
          <w:sz w:val="24"/>
          <w:szCs w:val="24"/>
        </w:rPr>
        <w:t>, além, se for o caso, destes dados:</w:t>
      </w:r>
    </w:p>
    <w:p w14:paraId="09C82D74" w14:textId="03BD0E80" w:rsidR="00C70849" w:rsidRPr="00BC404E" w:rsidRDefault="00C70849" w:rsidP="00C70849">
      <w:pPr>
        <w:jc w:val="both"/>
        <w:rPr>
          <w:rFonts w:ascii="Times New Roman" w:hAnsi="Times New Roman" w:cs="Times New Roman"/>
          <w:b/>
          <w:sz w:val="24"/>
          <w:szCs w:val="24"/>
        </w:rPr>
      </w:pPr>
      <w:r w:rsidRPr="00BC404E">
        <w:rPr>
          <w:rFonts w:ascii="Times New Roman" w:hAnsi="Times New Roman" w:cs="Times New Roman"/>
          <w:sz w:val="24"/>
          <w:szCs w:val="24"/>
        </w:rPr>
        <w:t xml:space="preserve">Se a conversão de união estável em casamento ocorrer com </w:t>
      </w:r>
      <w:r w:rsidR="005F75E3">
        <w:rPr>
          <w:rFonts w:ascii="Times New Roman" w:hAnsi="Times New Roman" w:cs="Times New Roman"/>
          <w:sz w:val="24"/>
          <w:szCs w:val="24"/>
        </w:rPr>
        <w:t>reconhecimento da data de início da união estável</w:t>
      </w:r>
      <w:r w:rsidRPr="00BC404E">
        <w:rPr>
          <w:rFonts w:ascii="Times New Roman" w:hAnsi="Times New Roman" w:cs="Times New Roman"/>
          <w:sz w:val="24"/>
          <w:szCs w:val="24"/>
        </w:rPr>
        <w:t xml:space="preserve">, constarão no assento os requisitos indicados nos </w:t>
      </w:r>
      <w:proofErr w:type="spellStart"/>
      <w:r w:rsidRPr="00BC404E">
        <w:rPr>
          <w:rFonts w:ascii="Times New Roman" w:hAnsi="Times New Roman" w:cs="Times New Roman"/>
          <w:sz w:val="24"/>
          <w:szCs w:val="24"/>
        </w:rPr>
        <w:t>arts</w:t>
      </w:r>
      <w:proofErr w:type="spellEnd"/>
      <w:r w:rsidRPr="00BC404E">
        <w:rPr>
          <w:rFonts w:ascii="Times New Roman" w:hAnsi="Times New Roman" w:cs="Times New Roman"/>
          <w:sz w:val="24"/>
          <w:szCs w:val="24"/>
        </w:rPr>
        <w:t xml:space="preserve">. 70 </w:t>
      </w:r>
      <w:r w:rsidR="00CA0C34">
        <w:rPr>
          <w:rFonts w:ascii="Times New Roman" w:hAnsi="Times New Roman" w:cs="Times New Roman"/>
          <w:sz w:val="24"/>
          <w:szCs w:val="24"/>
        </w:rPr>
        <w:t>e</w:t>
      </w:r>
      <w:r w:rsidRPr="00BC404E">
        <w:rPr>
          <w:rFonts w:ascii="Times New Roman" w:hAnsi="Times New Roman" w:cs="Times New Roman"/>
          <w:sz w:val="24"/>
          <w:szCs w:val="24"/>
        </w:rPr>
        <w:t xml:space="preserve"> 70-A, §4° da Lei 6.015/73. </w:t>
      </w:r>
    </w:p>
    <w:p w14:paraId="5F847462"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t>Recebido o requerimento, será iniciado o processo de habilitação sob o mesmo</w:t>
      </w:r>
      <w:r w:rsidR="00CA0C34">
        <w:rPr>
          <w:rFonts w:ascii="Times New Roman" w:hAnsi="Times New Roman" w:cs="Times New Roman"/>
          <w:sz w:val="24"/>
          <w:szCs w:val="24"/>
        </w:rPr>
        <w:t xml:space="preserve"> rito previsto para o casamento</w:t>
      </w:r>
      <w:r w:rsidRPr="00BC404E">
        <w:rPr>
          <w:rFonts w:ascii="Times New Roman" w:hAnsi="Times New Roman" w:cs="Times New Roman"/>
          <w:sz w:val="24"/>
          <w:szCs w:val="24"/>
        </w:rPr>
        <w:t xml:space="preserve"> e deverá constar dos proclamas que se trata de conversão de união estável em casamento. (art. 70-A, §1º LRP)</w:t>
      </w:r>
    </w:p>
    <w:p w14:paraId="7771CB1C" w14:textId="3B5D72B5"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t xml:space="preserve">Na conversão </w:t>
      </w:r>
      <w:r w:rsidRPr="00BC404E">
        <w:rPr>
          <w:rFonts w:ascii="Times New Roman" w:hAnsi="Times New Roman" w:cs="Times New Roman"/>
          <w:b/>
          <w:sz w:val="24"/>
          <w:szCs w:val="24"/>
        </w:rPr>
        <w:t xml:space="preserve">COM </w:t>
      </w:r>
      <w:r w:rsidR="005F75E3">
        <w:rPr>
          <w:rFonts w:ascii="Times New Roman" w:hAnsi="Times New Roman" w:cs="Times New Roman"/>
          <w:b/>
          <w:sz w:val="24"/>
          <w:szCs w:val="24"/>
        </w:rPr>
        <w:t xml:space="preserve">RECONHECIMENTO DA </w:t>
      </w:r>
      <w:r w:rsidRPr="00BC404E">
        <w:rPr>
          <w:rFonts w:ascii="Times New Roman" w:hAnsi="Times New Roman" w:cs="Times New Roman"/>
          <w:b/>
          <w:sz w:val="24"/>
          <w:szCs w:val="24"/>
        </w:rPr>
        <w:t>DATA</w:t>
      </w:r>
      <w:r w:rsidR="005F75E3">
        <w:rPr>
          <w:rFonts w:ascii="Times New Roman" w:hAnsi="Times New Roman" w:cs="Times New Roman"/>
          <w:b/>
          <w:sz w:val="24"/>
          <w:szCs w:val="24"/>
        </w:rPr>
        <w:t xml:space="preserve"> DE INÍCIO DA U.E.,</w:t>
      </w:r>
      <w:r w:rsidRPr="00BC404E">
        <w:rPr>
          <w:rFonts w:ascii="Times New Roman" w:hAnsi="Times New Roman" w:cs="Times New Roman"/>
          <w:sz w:val="24"/>
          <w:szCs w:val="24"/>
        </w:rPr>
        <w:t xml:space="preserve"> deverão ser apresentados, além dos documentos do art. 587 do Prov</w:t>
      </w:r>
      <w:r w:rsidR="00CA0C34">
        <w:rPr>
          <w:rFonts w:ascii="Times New Roman" w:hAnsi="Times New Roman" w:cs="Times New Roman"/>
          <w:sz w:val="24"/>
          <w:szCs w:val="24"/>
        </w:rPr>
        <w:t xml:space="preserve">imento </w:t>
      </w:r>
      <w:r w:rsidRPr="00BC404E">
        <w:rPr>
          <w:rFonts w:ascii="Times New Roman" w:hAnsi="Times New Roman" w:cs="Times New Roman"/>
          <w:sz w:val="24"/>
          <w:szCs w:val="24"/>
        </w:rPr>
        <w:t>Conj</w:t>
      </w:r>
      <w:r w:rsidR="00CA0C34">
        <w:rPr>
          <w:rFonts w:ascii="Times New Roman" w:hAnsi="Times New Roman" w:cs="Times New Roman"/>
          <w:sz w:val="24"/>
          <w:szCs w:val="24"/>
        </w:rPr>
        <w:t>unto</w:t>
      </w:r>
      <w:r w:rsidRPr="00BC404E">
        <w:rPr>
          <w:rFonts w:ascii="Times New Roman" w:hAnsi="Times New Roman" w:cs="Times New Roman"/>
          <w:sz w:val="24"/>
          <w:szCs w:val="24"/>
        </w:rPr>
        <w:t xml:space="preserve"> 93/2020, ainda os seguintes documentos:</w:t>
      </w:r>
    </w:p>
    <w:p w14:paraId="6389E682" w14:textId="77777777" w:rsidR="00C70849" w:rsidRPr="00BC404E" w:rsidRDefault="00C70849" w:rsidP="00C70849">
      <w:pPr>
        <w:jc w:val="both"/>
        <w:rPr>
          <w:rFonts w:ascii="Times New Roman" w:eastAsia="Times New Roman" w:hAnsi="Times New Roman" w:cs="Times New Roman"/>
          <w:sz w:val="24"/>
          <w:szCs w:val="24"/>
          <w:lang w:eastAsia="pt-BR"/>
        </w:rPr>
      </w:pPr>
      <w:r w:rsidRPr="00BC404E">
        <w:rPr>
          <w:rFonts w:ascii="Times New Roman" w:eastAsia="Times New Roman" w:hAnsi="Times New Roman" w:cs="Times New Roman"/>
          <w:sz w:val="24"/>
          <w:szCs w:val="24"/>
          <w:lang w:eastAsia="pt-BR"/>
        </w:rPr>
        <w:t xml:space="preserve">I – decisão judicial, respeitado, inclusive, o disposto no § 2º do art. 544 do Provimento 149 do CNJ </w:t>
      </w:r>
      <w:r w:rsidRPr="00BC404E">
        <w:rPr>
          <w:rFonts w:ascii="Times New Roman" w:eastAsia="Times New Roman" w:hAnsi="Times New Roman" w:cs="Times New Roman"/>
          <w:b/>
          <w:sz w:val="24"/>
          <w:szCs w:val="24"/>
          <w:lang w:eastAsia="pt-BR"/>
        </w:rPr>
        <w:t>ou;</w:t>
      </w:r>
    </w:p>
    <w:p w14:paraId="3C5CF473" w14:textId="77777777" w:rsidR="00C70849" w:rsidRPr="00BC404E" w:rsidRDefault="00C70849" w:rsidP="00C70849">
      <w:pPr>
        <w:jc w:val="both"/>
        <w:rPr>
          <w:rFonts w:ascii="Times New Roman" w:eastAsia="Times New Roman" w:hAnsi="Times New Roman" w:cs="Times New Roman"/>
          <w:b/>
          <w:sz w:val="24"/>
          <w:szCs w:val="24"/>
          <w:lang w:eastAsia="pt-BR"/>
        </w:rPr>
      </w:pPr>
      <w:r w:rsidRPr="00BC404E">
        <w:rPr>
          <w:rFonts w:ascii="Times New Roman" w:eastAsia="Times New Roman" w:hAnsi="Times New Roman" w:cs="Times New Roman"/>
          <w:sz w:val="24"/>
          <w:szCs w:val="24"/>
          <w:lang w:eastAsia="pt-BR"/>
        </w:rPr>
        <w:t xml:space="preserve">II – decisão do procedimento de certificação eletrônica de união estável realizado perante oficial de registro civil na forma do art. 553 do Provimento 149 do CNJ, (ou certidão da respectiva decisão ou de todo procedimento da certificação quando realizado em outro RCPN), </w:t>
      </w:r>
      <w:r w:rsidRPr="00BC404E">
        <w:rPr>
          <w:rFonts w:ascii="Times New Roman" w:eastAsia="Times New Roman" w:hAnsi="Times New Roman" w:cs="Times New Roman"/>
          <w:b/>
          <w:sz w:val="24"/>
          <w:szCs w:val="24"/>
          <w:lang w:eastAsia="pt-BR"/>
        </w:rPr>
        <w:t>ou;</w:t>
      </w:r>
    </w:p>
    <w:p w14:paraId="551AB6D8" w14:textId="77777777" w:rsidR="00C70849" w:rsidRPr="00BC404E" w:rsidRDefault="00C70849" w:rsidP="00C70849">
      <w:pPr>
        <w:jc w:val="both"/>
        <w:rPr>
          <w:rFonts w:ascii="Times New Roman" w:eastAsia="Times New Roman" w:hAnsi="Times New Roman" w:cs="Times New Roman"/>
          <w:b/>
          <w:sz w:val="24"/>
          <w:szCs w:val="24"/>
          <w:lang w:eastAsia="pt-BR"/>
        </w:rPr>
      </w:pPr>
      <w:r w:rsidRPr="00BC404E">
        <w:rPr>
          <w:rFonts w:ascii="Times New Roman" w:eastAsia="Times New Roman" w:hAnsi="Times New Roman" w:cs="Times New Roman"/>
          <w:sz w:val="24"/>
          <w:szCs w:val="24"/>
          <w:lang w:eastAsia="pt-BR"/>
        </w:rPr>
        <w:t xml:space="preserve">III – escrituras públicas ou termos declaratórios de reconhecimento de união estável, desde que a data de início da união estável corresponda à data da lavratura do instrumento e conste por declaração expressa dos companheiros esse fato no próprio instrumento </w:t>
      </w:r>
      <w:r w:rsidRPr="00BC404E">
        <w:rPr>
          <w:rFonts w:ascii="Times New Roman" w:eastAsia="Times New Roman" w:hAnsi="Times New Roman" w:cs="Times New Roman"/>
          <w:b/>
          <w:sz w:val="24"/>
          <w:szCs w:val="24"/>
          <w:lang w:eastAsia="pt-BR"/>
        </w:rPr>
        <w:t>ou;</w:t>
      </w:r>
    </w:p>
    <w:p w14:paraId="7CE558DA" w14:textId="77777777" w:rsidR="00C70849" w:rsidRPr="00BC404E" w:rsidRDefault="00C70849" w:rsidP="00C70849">
      <w:pPr>
        <w:jc w:val="both"/>
        <w:rPr>
          <w:rFonts w:ascii="Times New Roman" w:eastAsia="Times New Roman" w:hAnsi="Times New Roman" w:cs="Times New Roman"/>
          <w:sz w:val="24"/>
          <w:szCs w:val="24"/>
          <w:lang w:eastAsia="pt-BR"/>
        </w:rPr>
      </w:pPr>
      <w:r w:rsidRPr="00BC404E">
        <w:rPr>
          <w:rFonts w:ascii="Times New Roman" w:eastAsia="Times New Roman" w:hAnsi="Times New Roman" w:cs="Times New Roman"/>
          <w:sz w:val="24"/>
          <w:szCs w:val="24"/>
          <w:lang w:eastAsia="pt-BR"/>
        </w:rPr>
        <w:t xml:space="preserve">IV – certidão da união estável registrada no Livro E, com indicação da data de início, devendo constar no assento da conversão a data do registro no livro E, com indicação de </w:t>
      </w:r>
      <w:r w:rsidRPr="00BC404E">
        <w:rPr>
          <w:rFonts w:ascii="Times New Roman" w:eastAsia="Times New Roman" w:hAnsi="Times New Roman" w:cs="Times New Roman"/>
          <w:sz w:val="24"/>
          <w:szCs w:val="24"/>
          <w:lang w:eastAsia="pt-BR"/>
        </w:rPr>
        <w:lastRenderedPageBreak/>
        <w:t>livro, folha e serventia e o título que deu origem ao registro (sentença, termo declaratório ou escritura), arquivando a certidão emitida pela serventia que fez o registro, constando a data de início.</w:t>
      </w:r>
    </w:p>
    <w:p w14:paraId="058EA1FA" w14:textId="77777777" w:rsidR="00C70849" w:rsidRPr="00BC404E" w:rsidRDefault="00C70849" w:rsidP="00367CAD">
      <w:pPr>
        <w:pStyle w:val="PargrafodaLista"/>
        <w:tabs>
          <w:tab w:val="left" w:pos="142"/>
        </w:tabs>
        <w:spacing w:after="0"/>
        <w:ind w:left="0"/>
        <w:contextualSpacing w:val="0"/>
        <w:jc w:val="both"/>
        <w:rPr>
          <w:rFonts w:ascii="Times New Roman" w:hAnsi="Times New Roman" w:cs="Times New Roman"/>
          <w:b/>
          <w:i/>
          <w:sz w:val="24"/>
          <w:szCs w:val="24"/>
        </w:rPr>
      </w:pPr>
    </w:p>
    <w:p w14:paraId="4BE8B42F"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I — registro anterior da união estável, com especificação dos seus dados de identificação (data, livro, folha e ofício) e a individualização do título que lhe deu origem;</w:t>
      </w:r>
    </w:p>
    <w:p w14:paraId="39554A0A"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II — o regime de bens que vigorava ao tempo da união estável na hipótese de ter havido alteração no momento da conversão em casamento, desde que o referido regime estivesse indicado em anterior registro de união estável ou em um dos títulos admitidos para registro ou averbação na forma deste Capítulo;</w:t>
      </w:r>
    </w:p>
    <w:p w14:paraId="180628BE"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t>Apresentação de um dos títulos, como sentença declaratória, escritura pública ou termo declaratório e ainda certidão de registro de união estável no Livro E.</w:t>
      </w:r>
    </w:p>
    <w:p w14:paraId="3F55C2F6"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t xml:space="preserve">Se não constar o regime de bens em um dos títulos, constará no assento o regime legal vigente na </w:t>
      </w:r>
      <w:r w:rsidR="00F71556">
        <w:rPr>
          <w:rFonts w:ascii="Times New Roman" w:hAnsi="Times New Roman" w:cs="Times New Roman"/>
          <w:sz w:val="24"/>
          <w:szCs w:val="24"/>
        </w:rPr>
        <w:t xml:space="preserve">UE </w:t>
      </w:r>
      <w:r w:rsidRPr="00BC404E">
        <w:rPr>
          <w:rFonts w:ascii="Times New Roman" w:hAnsi="Times New Roman" w:cs="Times New Roman"/>
          <w:sz w:val="24"/>
          <w:szCs w:val="24"/>
        </w:rPr>
        <w:t>(comunhão parcial ou separação obrigatória).</w:t>
      </w:r>
    </w:p>
    <w:p w14:paraId="58252B36"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t xml:space="preserve">Se os nubentes, na conversão da união estável, pretenderem continuar com o mesmo regime de bens constante em um dos referidos títulos, basta incluir o regime no assento, não sendo necessária a lavratura de pacto uma vez que o título da UE vale como pacto. </w:t>
      </w:r>
    </w:p>
    <w:p w14:paraId="24F79A46" w14:textId="77777777" w:rsidR="00C70849" w:rsidRPr="00BC404E" w:rsidRDefault="00C70849" w:rsidP="00C70849">
      <w:pPr>
        <w:pStyle w:val="Ttulo1"/>
        <w:shd w:val="clear" w:color="auto" w:fill="FFFFFF"/>
        <w:spacing w:before="0" w:beforeAutospacing="0" w:after="120" w:afterAutospacing="0"/>
        <w:jc w:val="both"/>
        <w:rPr>
          <w:rFonts w:eastAsiaTheme="minorHAnsi"/>
          <w:b w:val="0"/>
          <w:bCs w:val="0"/>
          <w:kern w:val="0"/>
          <w:sz w:val="24"/>
          <w:szCs w:val="24"/>
          <w:lang w:eastAsia="en-US"/>
        </w:rPr>
      </w:pPr>
      <w:r w:rsidRPr="00BC404E">
        <w:rPr>
          <w:rFonts w:eastAsiaTheme="minorHAnsi"/>
          <w:b w:val="0"/>
          <w:bCs w:val="0"/>
          <w:kern w:val="0"/>
          <w:sz w:val="24"/>
          <w:szCs w:val="24"/>
          <w:lang w:eastAsia="en-US"/>
        </w:rPr>
        <w:t xml:space="preserve">Para aprofundar no assunto: </w:t>
      </w:r>
      <w:r w:rsidRPr="00BC404E">
        <w:rPr>
          <w:rFonts w:eastAsiaTheme="minorHAnsi"/>
          <w:b w:val="0"/>
          <w:bCs w:val="0"/>
          <w:i/>
          <w:kern w:val="0"/>
          <w:sz w:val="24"/>
          <w:szCs w:val="24"/>
          <w:lang w:eastAsia="en-US"/>
        </w:rPr>
        <w:t xml:space="preserve">“Artigo: A conversão da União Estável em Casamento e a dispensa de Pacto Antenupcial em caso de manutenção do regime vigente durante a convivência” - </w:t>
      </w:r>
      <w:r w:rsidRPr="00BC404E">
        <w:rPr>
          <w:rStyle w:val="nfase"/>
          <w:rFonts w:eastAsiaTheme="majorEastAsia"/>
          <w:b w:val="0"/>
          <w:bCs w:val="0"/>
          <w:sz w:val="24"/>
          <w:szCs w:val="24"/>
          <w:shd w:val="clear" w:color="auto" w:fill="FFFFFF"/>
        </w:rPr>
        <w:t xml:space="preserve">Por Letícia Franco Maculan Assumpção </w:t>
      </w:r>
    </w:p>
    <w:p w14:paraId="49E6393C" w14:textId="77777777" w:rsidR="00C70849" w:rsidRPr="00BC404E" w:rsidRDefault="00C70849" w:rsidP="00C70849">
      <w:pPr>
        <w:pStyle w:val="Ttulo1"/>
        <w:shd w:val="clear" w:color="auto" w:fill="FFFFFF"/>
        <w:spacing w:before="0" w:beforeAutospacing="0" w:after="375" w:afterAutospacing="0"/>
        <w:jc w:val="both"/>
        <w:rPr>
          <w:rFonts w:eastAsiaTheme="minorHAnsi"/>
          <w:b w:val="0"/>
          <w:bCs w:val="0"/>
          <w:kern w:val="0"/>
          <w:sz w:val="23"/>
          <w:szCs w:val="23"/>
          <w:lang w:eastAsia="en-US"/>
        </w:rPr>
      </w:pPr>
      <w:r w:rsidRPr="00BC404E">
        <w:rPr>
          <w:rFonts w:eastAsiaTheme="minorHAnsi"/>
          <w:b w:val="0"/>
          <w:bCs w:val="0"/>
          <w:kern w:val="0"/>
          <w:sz w:val="23"/>
          <w:szCs w:val="23"/>
          <w:lang w:eastAsia="en-US"/>
        </w:rPr>
        <w:t>(</w:t>
      </w:r>
      <w:hyperlink r:id="rId26" w:history="1">
        <w:r w:rsidRPr="00BC404E">
          <w:rPr>
            <w:rStyle w:val="Hyperlink"/>
            <w:rFonts w:eastAsiaTheme="minorHAnsi"/>
            <w:b w:val="0"/>
            <w:bCs w:val="0"/>
            <w:kern w:val="0"/>
            <w:sz w:val="23"/>
            <w:szCs w:val="23"/>
            <w:lang w:eastAsia="en-US"/>
          </w:rPr>
          <w:t>https://recivil.com.br/artigo-a-conversao-da-uniao-estavel-em-casamento-e-a-dispensa-de-pacto-antenupcial-em-caso-de-manutencao-do-regime-vigente-durante-a-convivencia/</w:t>
        </w:r>
      </w:hyperlink>
      <w:r w:rsidRPr="00BC404E">
        <w:rPr>
          <w:rFonts w:eastAsiaTheme="minorHAnsi"/>
          <w:b w:val="0"/>
          <w:bCs w:val="0"/>
          <w:kern w:val="0"/>
          <w:sz w:val="23"/>
          <w:szCs w:val="23"/>
          <w:lang w:eastAsia="en-US"/>
        </w:rPr>
        <w:t>)</w:t>
      </w:r>
    </w:p>
    <w:p w14:paraId="202E896B"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t>Se os nubentes pretenderem alterar o regime de bens constante em um dos títulos, farão a escolha do novo regime de bens na habilitação da conversão da união estável, por meio de pacto antenupcial ou por meio de opção no requerimento da habilitação pelo regime legal.</w:t>
      </w:r>
    </w:p>
    <w:p w14:paraId="345A8073"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b/>
          <w:sz w:val="24"/>
          <w:szCs w:val="24"/>
          <w:u w:val="single"/>
        </w:rPr>
        <w:t>Exemplo</w:t>
      </w:r>
      <w:r w:rsidRPr="00581B38">
        <w:rPr>
          <w:rFonts w:ascii="Times New Roman" w:hAnsi="Times New Roman" w:cs="Times New Roman"/>
          <w:b/>
          <w:sz w:val="24"/>
          <w:szCs w:val="24"/>
        </w:rPr>
        <w:t>:</w:t>
      </w:r>
      <w:r w:rsidRPr="00BC404E">
        <w:rPr>
          <w:rFonts w:ascii="Times New Roman" w:hAnsi="Times New Roman" w:cs="Times New Roman"/>
          <w:sz w:val="24"/>
          <w:szCs w:val="24"/>
        </w:rPr>
        <w:t xml:space="preserve"> Se João e Maria optaram na escritura de U.E. pelo regime da separação de bens e agora, no casamento, querem quer vigore a comunhão parcial de bens, basta que no requerimento de conversão conste a opção pela comunhão parcial de bens (regime legal).</w:t>
      </w:r>
    </w:p>
    <w:p w14:paraId="0EFE868F"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t>Para o período anterior ao título, mas declarado como inicio da união estável, e que só será reconhecido se houver certificação eletrônica, deverá constar no assento da conversão o seguinte: 1- regime de bens nesse período anterior ao título, que será o regime legal; 2- o regime escolhido no título, se for o caso, ou o regime legal, se não houve opção; 3- o regime que valerá após a conversão, se diverso daquele escolhido no título.</w:t>
      </w:r>
    </w:p>
    <w:p w14:paraId="557CDA10" w14:textId="77777777" w:rsidR="00C70849" w:rsidRPr="00BC404E" w:rsidRDefault="00C70849" w:rsidP="00C70849">
      <w:pPr>
        <w:jc w:val="both"/>
        <w:rPr>
          <w:rFonts w:ascii="Times New Roman" w:hAnsi="Times New Roman" w:cs="Times New Roman"/>
          <w:sz w:val="24"/>
          <w:szCs w:val="24"/>
        </w:rPr>
      </w:pPr>
      <w:r w:rsidRPr="00581B38">
        <w:rPr>
          <w:rFonts w:ascii="Times New Roman" w:hAnsi="Times New Roman" w:cs="Times New Roman"/>
          <w:b/>
          <w:sz w:val="24"/>
          <w:szCs w:val="24"/>
          <w:u w:val="single"/>
        </w:rPr>
        <w:lastRenderedPageBreak/>
        <w:t>Exemplo</w:t>
      </w:r>
      <w:r w:rsidRPr="00BC404E">
        <w:rPr>
          <w:rFonts w:ascii="Times New Roman" w:hAnsi="Times New Roman" w:cs="Times New Roman"/>
          <w:sz w:val="24"/>
          <w:szCs w:val="24"/>
        </w:rPr>
        <w:t>: José e Ana já viviam juntos desde 2008 e compareceram ao cartório para lavrar escritura de U.E. em 2014. Na escritura optaram pelo regime da separação de bens e agora, na conversão da UE em casamento, querem quer vigore a comunhão parcial de bens.</w:t>
      </w:r>
    </w:p>
    <w:p w14:paraId="31C687E8"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t>Então são 3 regimes que constarão no assento,</w:t>
      </w:r>
      <w:r w:rsidR="00581B38">
        <w:rPr>
          <w:rFonts w:ascii="Times New Roman" w:hAnsi="Times New Roman" w:cs="Times New Roman"/>
          <w:sz w:val="24"/>
          <w:szCs w:val="24"/>
        </w:rPr>
        <w:t xml:space="preserve"> </w:t>
      </w:r>
      <w:r w:rsidRPr="00BC404E">
        <w:rPr>
          <w:rFonts w:ascii="Times New Roman" w:hAnsi="Times New Roman" w:cs="Times New Roman"/>
          <w:b/>
          <w:sz w:val="24"/>
          <w:szCs w:val="24"/>
          <w:u w:val="single"/>
        </w:rPr>
        <w:t xml:space="preserve">se for feita a certificação desse período </w:t>
      </w:r>
      <w:r w:rsidRPr="00BC404E">
        <w:rPr>
          <w:rFonts w:ascii="Times New Roman" w:hAnsi="Times New Roman" w:cs="Times New Roman"/>
          <w:sz w:val="24"/>
          <w:szCs w:val="24"/>
        </w:rPr>
        <w:t>desde 2008: 1- regime da comunhão parcial (se não for caso de separação obrigatória); 2- regime da separação de bens a partir de 2014; 3- comunhão parcial a partir da conversão.</w:t>
      </w:r>
    </w:p>
    <w:p w14:paraId="28589EEF"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t>Logo, tem que ter tópico específico no assento para o regime de bens escolhido na união estável SE FOR ALTERADO O REGIME PARA O PERÍODO POSTERIOR À CONVERSÃO EM CASAMENTO.</w:t>
      </w:r>
    </w:p>
    <w:p w14:paraId="6AD5ED85"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t>Se for mantido o regime escolhido/supletivo que vigorou na união estável, então constará só esse regime no assento.</w:t>
      </w:r>
    </w:p>
    <w:p w14:paraId="2C05F816"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t>O REGIME DE BENS NÃO RETROAGE - CONSIDERA-SE A DATA DA OPÇÃO, COM EXCEÇÃO DA COMUNHÃO UNIVERSAL, que atinge o período anterior ao título.</w:t>
      </w:r>
    </w:p>
    <w:p w14:paraId="7C0B25B3" w14:textId="77777777" w:rsidR="00C70849" w:rsidRPr="00BC404E" w:rsidRDefault="00C70849" w:rsidP="00367CAD">
      <w:pPr>
        <w:pStyle w:val="PargrafodaLista"/>
        <w:tabs>
          <w:tab w:val="left" w:pos="142"/>
        </w:tabs>
        <w:spacing w:after="0"/>
        <w:ind w:left="0"/>
        <w:contextualSpacing w:val="0"/>
        <w:jc w:val="both"/>
        <w:rPr>
          <w:rFonts w:ascii="Times New Roman" w:hAnsi="Times New Roman" w:cs="Times New Roman"/>
          <w:b/>
          <w:i/>
          <w:sz w:val="24"/>
          <w:szCs w:val="24"/>
        </w:rPr>
      </w:pPr>
    </w:p>
    <w:p w14:paraId="52B24FB1" w14:textId="77777777" w:rsidR="00C70849" w:rsidRPr="00BC404E" w:rsidRDefault="00E64FBF" w:rsidP="00C70849">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III — a data de início da união estável, desde que observado o disposto neste Capítulo; e</w:t>
      </w:r>
    </w:p>
    <w:p w14:paraId="1DA82952" w14:textId="77777777" w:rsidR="00C70849" w:rsidRPr="00BC404E" w:rsidRDefault="00C70849" w:rsidP="00C70849">
      <w:pPr>
        <w:jc w:val="both"/>
        <w:rPr>
          <w:rFonts w:ascii="Times New Roman" w:hAnsi="Times New Roman" w:cs="Times New Roman"/>
          <w:b/>
          <w:i/>
          <w:sz w:val="24"/>
          <w:szCs w:val="24"/>
        </w:rPr>
      </w:pPr>
      <w:r w:rsidRPr="00BC404E">
        <w:rPr>
          <w:rFonts w:ascii="Times New Roman" w:hAnsi="Times New Roman" w:cs="Times New Roman"/>
          <w:sz w:val="24"/>
          <w:szCs w:val="24"/>
        </w:rPr>
        <w:t>A data de início da união estável, quando houver:</w:t>
      </w:r>
    </w:p>
    <w:p w14:paraId="5745F778" w14:textId="77777777" w:rsidR="00C70849" w:rsidRPr="00BC404E" w:rsidRDefault="00C70849" w:rsidP="00C70849">
      <w:pPr>
        <w:pStyle w:val="PargrafodaLista"/>
        <w:numPr>
          <w:ilvl w:val="0"/>
          <w:numId w:val="3"/>
        </w:numPr>
        <w:jc w:val="both"/>
        <w:rPr>
          <w:rFonts w:ascii="Times New Roman" w:hAnsi="Times New Roman" w:cs="Times New Roman"/>
          <w:sz w:val="24"/>
          <w:szCs w:val="24"/>
        </w:rPr>
      </w:pPr>
      <w:r w:rsidRPr="00BC404E">
        <w:rPr>
          <w:rFonts w:ascii="Times New Roman" w:hAnsi="Times New Roman" w:cs="Times New Roman"/>
          <w:sz w:val="24"/>
          <w:szCs w:val="24"/>
        </w:rPr>
        <w:t xml:space="preserve">decisão judicial;  </w:t>
      </w:r>
    </w:p>
    <w:p w14:paraId="323397C7" w14:textId="77777777" w:rsidR="00C70849" w:rsidRPr="00BC404E" w:rsidRDefault="00C70849" w:rsidP="00C70849">
      <w:pPr>
        <w:pStyle w:val="PargrafodaLista"/>
        <w:numPr>
          <w:ilvl w:val="0"/>
          <w:numId w:val="3"/>
        </w:numPr>
        <w:jc w:val="both"/>
        <w:rPr>
          <w:rFonts w:ascii="Times New Roman" w:hAnsi="Times New Roman" w:cs="Times New Roman"/>
          <w:sz w:val="24"/>
          <w:szCs w:val="24"/>
        </w:rPr>
      </w:pPr>
      <w:r w:rsidRPr="00BC404E">
        <w:rPr>
          <w:rFonts w:ascii="Times New Roman" w:hAnsi="Times New Roman" w:cs="Times New Roman"/>
          <w:sz w:val="24"/>
          <w:szCs w:val="24"/>
        </w:rPr>
        <w:t xml:space="preserve">procedimento de certificação eletrônica de união estável; </w:t>
      </w:r>
    </w:p>
    <w:p w14:paraId="00527754" w14:textId="77777777" w:rsidR="00C70849" w:rsidRPr="00BC404E" w:rsidRDefault="00C70849" w:rsidP="00C70849">
      <w:pPr>
        <w:pStyle w:val="PargrafodaLista"/>
        <w:numPr>
          <w:ilvl w:val="0"/>
          <w:numId w:val="3"/>
        </w:numPr>
        <w:jc w:val="both"/>
        <w:rPr>
          <w:rFonts w:ascii="Times New Roman" w:hAnsi="Times New Roman" w:cs="Times New Roman"/>
          <w:sz w:val="24"/>
          <w:szCs w:val="24"/>
        </w:rPr>
      </w:pPr>
      <w:r w:rsidRPr="00BC404E">
        <w:rPr>
          <w:rFonts w:ascii="Times New Roman" w:hAnsi="Times New Roman" w:cs="Times New Roman"/>
          <w:sz w:val="24"/>
          <w:szCs w:val="24"/>
        </w:rPr>
        <w:t>escritura pública,</w:t>
      </w:r>
      <w:r w:rsidR="00581B38">
        <w:rPr>
          <w:rFonts w:ascii="Times New Roman" w:hAnsi="Times New Roman" w:cs="Times New Roman"/>
          <w:sz w:val="24"/>
          <w:szCs w:val="24"/>
        </w:rPr>
        <w:t xml:space="preserve"> </w:t>
      </w:r>
      <w:r w:rsidRPr="00BC404E">
        <w:rPr>
          <w:rFonts w:ascii="Times New Roman" w:hAnsi="Times New Roman" w:cs="Times New Roman"/>
          <w:sz w:val="24"/>
          <w:szCs w:val="24"/>
        </w:rPr>
        <w:t xml:space="preserve">desde que o início coincida com a lavratura; </w:t>
      </w:r>
    </w:p>
    <w:p w14:paraId="76B8704F" w14:textId="77777777" w:rsidR="00C70849" w:rsidRPr="00BC404E" w:rsidRDefault="00C70849" w:rsidP="00C70849">
      <w:pPr>
        <w:pStyle w:val="PargrafodaLista"/>
        <w:numPr>
          <w:ilvl w:val="0"/>
          <w:numId w:val="3"/>
        </w:numPr>
        <w:jc w:val="both"/>
        <w:rPr>
          <w:rFonts w:ascii="Times New Roman" w:hAnsi="Times New Roman" w:cs="Times New Roman"/>
          <w:sz w:val="24"/>
          <w:szCs w:val="24"/>
        </w:rPr>
      </w:pPr>
      <w:r w:rsidRPr="00BC404E">
        <w:rPr>
          <w:rFonts w:ascii="Times New Roman" w:hAnsi="Times New Roman" w:cs="Times New Roman"/>
          <w:sz w:val="24"/>
          <w:szCs w:val="24"/>
        </w:rPr>
        <w:t>termo declaratório, desde que o início coincida com a lavratura;</w:t>
      </w:r>
    </w:p>
    <w:p w14:paraId="1CB979A5" w14:textId="77777777" w:rsidR="00C70849" w:rsidRPr="00BC404E" w:rsidRDefault="00C70849" w:rsidP="00C70849">
      <w:pPr>
        <w:pStyle w:val="PargrafodaLista"/>
        <w:numPr>
          <w:ilvl w:val="0"/>
          <w:numId w:val="3"/>
        </w:numPr>
        <w:jc w:val="both"/>
        <w:rPr>
          <w:rFonts w:ascii="Times New Roman" w:hAnsi="Times New Roman" w:cs="Times New Roman"/>
          <w:sz w:val="24"/>
          <w:szCs w:val="24"/>
        </w:rPr>
      </w:pPr>
      <w:r w:rsidRPr="00BC404E">
        <w:rPr>
          <w:rFonts w:ascii="Times New Roman" w:hAnsi="Times New Roman" w:cs="Times New Roman"/>
          <w:sz w:val="24"/>
          <w:szCs w:val="24"/>
        </w:rPr>
        <w:t>se não for um dos títulos acima, o oficial constará como “não informado”.</w:t>
      </w:r>
    </w:p>
    <w:p w14:paraId="127C62DF" w14:textId="77777777" w:rsidR="00C70849" w:rsidRPr="00BC404E" w:rsidRDefault="00C70849" w:rsidP="00E64FBF">
      <w:pPr>
        <w:jc w:val="both"/>
        <w:rPr>
          <w:rFonts w:ascii="Times New Roman" w:hAnsi="Times New Roman" w:cs="Times New Roman"/>
          <w:b/>
          <w:i/>
          <w:sz w:val="24"/>
          <w:szCs w:val="24"/>
        </w:rPr>
      </w:pPr>
    </w:p>
    <w:p w14:paraId="48E9B3C4"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IV — a seguinte advertência no caso de o regime de bens vigente durante a união estável ser diferente do adotado após a conversão desta em casamento: “este ato não prejudicará terceiros de boa-fé, inclusive os credores dos companheiros cujos créditos já existiam antes da alteração do regime”.</w:t>
      </w:r>
    </w:p>
    <w:p w14:paraId="48A24D3B" w14:textId="77777777" w:rsidR="00C70849" w:rsidRPr="00BC404E" w:rsidRDefault="00C70849" w:rsidP="00E64FBF">
      <w:pPr>
        <w:jc w:val="both"/>
        <w:rPr>
          <w:rFonts w:ascii="Times New Roman" w:hAnsi="Times New Roman" w:cs="Times New Roman"/>
          <w:b/>
          <w:i/>
          <w:sz w:val="24"/>
          <w:szCs w:val="24"/>
        </w:rPr>
      </w:pPr>
      <w:r w:rsidRPr="00BC404E">
        <w:rPr>
          <w:rFonts w:ascii="Times New Roman" w:hAnsi="Times New Roman" w:cs="Times New Roman"/>
          <w:sz w:val="24"/>
          <w:szCs w:val="24"/>
        </w:rPr>
        <w:t xml:space="preserve">Se o regime de bens da </w:t>
      </w:r>
      <w:r w:rsidR="00581B38">
        <w:rPr>
          <w:rFonts w:ascii="Times New Roman" w:hAnsi="Times New Roman" w:cs="Times New Roman"/>
          <w:sz w:val="24"/>
          <w:szCs w:val="24"/>
        </w:rPr>
        <w:t>EU</w:t>
      </w:r>
      <w:r w:rsidRPr="00BC404E">
        <w:rPr>
          <w:rFonts w:ascii="Times New Roman" w:hAnsi="Times New Roman" w:cs="Times New Roman"/>
          <w:sz w:val="24"/>
          <w:szCs w:val="24"/>
        </w:rPr>
        <w:t xml:space="preserve"> for alterado na Conversão em Casamento, o oficial constará no assento a advertência “</w:t>
      </w:r>
      <w:r w:rsidRPr="00BC404E">
        <w:rPr>
          <w:rFonts w:ascii="Times New Roman" w:hAnsi="Times New Roman" w:cs="Times New Roman"/>
          <w:i/>
          <w:sz w:val="24"/>
          <w:szCs w:val="24"/>
        </w:rPr>
        <w:t>este ato não prejudicará terceiros de boa-fé, inclusive os credores dos companheiros cujos créditos já existiam antes da alteração do regime</w:t>
      </w:r>
      <w:r w:rsidRPr="00BC404E">
        <w:rPr>
          <w:rFonts w:ascii="Times New Roman" w:hAnsi="Times New Roman" w:cs="Times New Roman"/>
          <w:sz w:val="24"/>
          <w:szCs w:val="24"/>
        </w:rPr>
        <w:t>”.</w:t>
      </w:r>
    </w:p>
    <w:p w14:paraId="1579A0E9" w14:textId="77777777" w:rsidR="00C70849" w:rsidRPr="00BC404E" w:rsidRDefault="00C70849" w:rsidP="00367CAD">
      <w:pPr>
        <w:pStyle w:val="PargrafodaLista"/>
        <w:tabs>
          <w:tab w:val="left" w:pos="142"/>
        </w:tabs>
        <w:spacing w:after="0"/>
        <w:ind w:left="0"/>
        <w:contextualSpacing w:val="0"/>
        <w:jc w:val="both"/>
        <w:rPr>
          <w:rFonts w:ascii="Times New Roman" w:hAnsi="Times New Roman" w:cs="Times New Roman"/>
          <w:b/>
          <w:i/>
          <w:sz w:val="24"/>
          <w:szCs w:val="24"/>
        </w:rPr>
      </w:pPr>
    </w:p>
    <w:p w14:paraId="761EC144"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xml:space="preserve">Art. 550. O regime de bens na conversão da união estável em casamento observará os preceitos da lei civil, inclusive quanto à forma exigida para a escolha de regime de </w:t>
      </w:r>
      <w:r w:rsidRPr="00BC404E">
        <w:rPr>
          <w:rFonts w:ascii="Times New Roman" w:hAnsi="Times New Roman" w:cs="Times New Roman"/>
          <w:b/>
          <w:i/>
          <w:color w:val="365F91" w:themeColor="accent1" w:themeShade="BF"/>
          <w:sz w:val="24"/>
          <w:szCs w:val="24"/>
        </w:rPr>
        <w:lastRenderedPageBreak/>
        <w:t>bens diverso do legal, nos moldes do </w:t>
      </w:r>
      <w:hyperlink r:id="rId27" w:tgtFrame="_blank" w:history="1">
        <w:r w:rsidRPr="00BC404E">
          <w:rPr>
            <w:rFonts w:ascii="Times New Roman" w:hAnsi="Times New Roman" w:cs="Times New Roman"/>
            <w:b/>
            <w:i/>
            <w:color w:val="365F91" w:themeColor="accent1" w:themeShade="BF"/>
            <w:sz w:val="24"/>
            <w:szCs w:val="24"/>
          </w:rPr>
          <w:t>art. 1.640, parágrafo único, da Lei n. 10.406, de 2002 (Código Civil)</w:t>
        </w:r>
      </w:hyperlink>
      <w:r w:rsidRPr="00BC404E">
        <w:rPr>
          <w:rFonts w:ascii="Times New Roman" w:hAnsi="Times New Roman" w:cs="Times New Roman"/>
          <w:b/>
          <w:i/>
          <w:color w:val="365F91" w:themeColor="accent1" w:themeShade="BF"/>
          <w:sz w:val="24"/>
          <w:szCs w:val="24"/>
        </w:rPr>
        <w:t>.</w:t>
      </w:r>
    </w:p>
    <w:p w14:paraId="14E93781"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1.º A conversão da união estável em casamento implica a manutenção, para todos os efeitos, do regime de bens que existia no momento dessa conversão, salvo pacto antenupcial em sentido contrário.</w:t>
      </w:r>
    </w:p>
    <w:p w14:paraId="5203159F"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2.º Quando na conversão for adotado novo regime, será exigida a apresentação de pacto antenupcial, salvo se o novo regime for o da comunhão parcial de bens, hipótese em que se exigirá declaração expressa e específica dos companheiros nesse sentido.</w:t>
      </w:r>
    </w:p>
    <w:p w14:paraId="5B6152B8"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3.º Não se aplica o regime da separação legal de bens do </w:t>
      </w:r>
      <w:hyperlink r:id="rId28" w:tgtFrame="_blank" w:history="1">
        <w:r w:rsidRPr="00BC404E">
          <w:rPr>
            <w:rFonts w:ascii="Times New Roman" w:hAnsi="Times New Roman" w:cs="Times New Roman"/>
            <w:b/>
            <w:i/>
            <w:color w:val="365F91" w:themeColor="accent1" w:themeShade="BF"/>
            <w:sz w:val="24"/>
            <w:szCs w:val="24"/>
          </w:rPr>
          <w:t>art. 1.641, inciso II, da Lei n. 10.406, de 2002</w:t>
        </w:r>
      </w:hyperlink>
      <w:r w:rsidRPr="00BC404E">
        <w:rPr>
          <w:rFonts w:ascii="Times New Roman" w:hAnsi="Times New Roman" w:cs="Times New Roman"/>
          <w:b/>
          <w:i/>
          <w:color w:val="365F91" w:themeColor="accent1" w:themeShade="BF"/>
          <w:sz w:val="24"/>
          <w:szCs w:val="24"/>
        </w:rPr>
        <w:t>, se inexistia essa obrigatoriedade na data a ser indicada como início da união estável no assento de conversão de união estável em casamento ou se houver decisão judicial em sentido contrário.</w:t>
      </w:r>
    </w:p>
    <w:p w14:paraId="3FAF5481"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4.º Não se impõe o regime de separação legal de bens, previsto no </w:t>
      </w:r>
      <w:hyperlink r:id="rId29" w:tgtFrame="_blank" w:history="1">
        <w:r w:rsidRPr="00BC404E">
          <w:rPr>
            <w:rFonts w:ascii="Times New Roman" w:hAnsi="Times New Roman" w:cs="Times New Roman"/>
            <w:b/>
            <w:i/>
            <w:color w:val="365F91" w:themeColor="accent1" w:themeShade="BF"/>
            <w:sz w:val="24"/>
            <w:szCs w:val="24"/>
          </w:rPr>
          <w:t>art. 1.641, inciso I, da Lei n. 10.406, de 2002</w:t>
        </w:r>
      </w:hyperlink>
      <w:r w:rsidRPr="00BC404E">
        <w:rPr>
          <w:rFonts w:ascii="Times New Roman" w:hAnsi="Times New Roman" w:cs="Times New Roman"/>
          <w:b/>
          <w:i/>
          <w:color w:val="365F91" w:themeColor="accent1" w:themeShade="BF"/>
          <w:sz w:val="24"/>
          <w:szCs w:val="24"/>
        </w:rPr>
        <w:t>, se superada a causa suspensiva do casamento quando da conversão.</w:t>
      </w:r>
    </w:p>
    <w:p w14:paraId="4449B5C6"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5.º O regime de bens a ser indicado no assento de conversão de união estável em casamento deverá ser:</w:t>
      </w:r>
    </w:p>
    <w:p w14:paraId="5ACF4FC2"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I — o mesmo do consignado:</w:t>
      </w:r>
    </w:p>
    <w:p w14:paraId="5E33B5B8"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a) em um dos títulos admitidos para registro ou averbação na forma deste Capítulo, se houver; ou</w:t>
      </w:r>
    </w:p>
    <w:p w14:paraId="00CF316F"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b) no pacto antenupcial ou na declaração de que trata o § 2.º deste</w:t>
      </w:r>
      <w:r w:rsidR="00C70849" w:rsidRPr="00BC404E">
        <w:rPr>
          <w:rFonts w:ascii="Times New Roman" w:hAnsi="Times New Roman" w:cs="Times New Roman"/>
          <w:b/>
          <w:i/>
          <w:color w:val="365F91" w:themeColor="accent1" w:themeShade="BF"/>
          <w:sz w:val="24"/>
          <w:szCs w:val="24"/>
        </w:rPr>
        <w:t xml:space="preserve"> a</w:t>
      </w:r>
      <w:r w:rsidRPr="00BC404E">
        <w:rPr>
          <w:rFonts w:ascii="Times New Roman" w:hAnsi="Times New Roman" w:cs="Times New Roman"/>
          <w:b/>
          <w:i/>
          <w:color w:val="365F91" w:themeColor="accent1" w:themeShade="BF"/>
          <w:sz w:val="24"/>
          <w:szCs w:val="24"/>
        </w:rPr>
        <w:t>rtigo.</w:t>
      </w:r>
    </w:p>
    <w:p w14:paraId="27A81DC8"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II — o regime da comunhão parcial de bens nas demais hipóteses.</w:t>
      </w:r>
    </w:p>
    <w:p w14:paraId="778B4CCF"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6.º Para efeito do </w:t>
      </w:r>
      <w:hyperlink r:id="rId30" w:tgtFrame="_blank" w:history="1">
        <w:r w:rsidRPr="00BC404E">
          <w:rPr>
            <w:rFonts w:ascii="Times New Roman" w:hAnsi="Times New Roman" w:cs="Times New Roman"/>
            <w:b/>
            <w:i/>
            <w:color w:val="365F91" w:themeColor="accent1" w:themeShade="BF"/>
            <w:sz w:val="24"/>
            <w:szCs w:val="24"/>
          </w:rPr>
          <w:t>art. 1.657 do Código Civi</w:t>
        </w:r>
      </w:hyperlink>
      <w:r w:rsidRPr="00BC404E">
        <w:rPr>
          <w:rFonts w:ascii="Times New Roman" w:hAnsi="Times New Roman" w:cs="Times New Roman"/>
          <w:b/>
          <w:i/>
          <w:color w:val="365F91" w:themeColor="accent1" w:themeShade="BF"/>
          <w:sz w:val="24"/>
          <w:szCs w:val="24"/>
        </w:rPr>
        <w:t xml:space="preserve">l, o título a ser </w:t>
      </w:r>
      <w:proofErr w:type="spellStart"/>
      <w:r w:rsidRPr="00BC404E">
        <w:rPr>
          <w:rFonts w:ascii="Times New Roman" w:hAnsi="Times New Roman" w:cs="Times New Roman"/>
          <w:b/>
          <w:i/>
          <w:color w:val="365F91" w:themeColor="accent1" w:themeShade="BF"/>
          <w:sz w:val="24"/>
          <w:szCs w:val="24"/>
        </w:rPr>
        <w:t>registradoem</w:t>
      </w:r>
      <w:proofErr w:type="spellEnd"/>
      <w:r w:rsidRPr="00BC404E">
        <w:rPr>
          <w:rFonts w:ascii="Times New Roman" w:hAnsi="Times New Roman" w:cs="Times New Roman"/>
          <w:b/>
          <w:i/>
          <w:color w:val="365F91" w:themeColor="accent1" w:themeShade="BF"/>
          <w:sz w:val="24"/>
          <w:szCs w:val="24"/>
        </w:rPr>
        <w:t xml:space="preserve"> livro especial no Registro de Imóveis do domicílio do cônjuge será o pacto antenupcial ou, se este não houver na forma do § 1.º deste artigo, será um dos títulos admitidos neste Código para registro ou averbação em conjunto com a certidão da conversão da união estável em casamento.</w:t>
      </w:r>
    </w:p>
    <w:p w14:paraId="360E8DA9" w14:textId="77777777" w:rsidR="00C70849" w:rsidRPr="00581B38" w:rsidRDefault="00C70849" w:rsidP="00C70849">
      <w:pPr>
        <w:jc w:val="both"/>
        <w:rPr>
          <w:rFonts w:ascii="Times New Roman" w:hAnsi="Times New Roman" w:cs="Times New Roman"/>
          <w:b/>
          <w:sz w:val="24"/>
          <w:szCs w:val="24"/>
        </w:rPr>
      </w:pPr>
      <w:r w:rsidRPr="00581B38">
        <w:rPr>
          <w:rFonts w:ascii="Times New Roman" w:hAnsi="Times New Roman" w:cs="Times New Roman"/>
          <w:b/>
          <w:sz w:val="24"/>
          <w:szCs w:val="24"/>
        </w:rPr>
        <w:t>Regime de bens na conversão da união estável em casamento</w:t>
      </w:r>
      <w:r w:rsidR="00581B38">
        <w:rPr>
          <w:rFonts w:ascii="Times New Roman" w:hAnsi="Times New Roman" w:cs="Times New Roman"/>
          <w:b/>
          <w:sz w:val="24"/>
          <w:szCs w:val="24"/>
        </w:rPr>
        <w:t>:</w:t>
      </w:r>
      <w:r w:rsidRPr="00581B38">
        <w:rPr>
          <w:rFonts w:ascii="Times New Roman" w:hAnsi="Times New Roman" w:cs="Times New Roman"/>
          <w:b/>
          <w:sz w:val="24"/>
          <w:szCs w:val="24"/>
        </w:rPr>
        <w:t xml:space="preserve"> </w:t>
      </w:r>
    </w:p>
    <w:p w14:paraId="675D5034"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t>Manutenção do regime de bens que constar em qualquer um dos títulos dispensa escritura de pacto.</w:t>
      </w:r>
    </w:p>
    <w:p w14:paraId="01DAC37F"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t>Adotado novo regime, diverso do legal e diverso daquele constante do título de UE, depende de pacto antenupcial.</w:t>
      </w:r>
    </w:p>
    <w:p w14:paraId="408A8221"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lastRenderedPageBreak/>
        <w:t>Se na data de início da UE os conviventes não tinham atingido a idade limite fixada em lei para a separação obrigatória, essa imposição não se aplica na conversão da UE em casamento. Para tanto, é necessário que seja feita certificação eletrônica ou que o início da UE corresponda à data da lavratura do título ou que haja decisão judicial.</w:t>
      </w:r>
    </w:p>
    <w:p w14:paraId="1CAEFF2A"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t>Não se impõe o regime de separação legal de bens, previsto no art. 1.641, inciso I, do Código Civil se superada a causa suspensiva do casamento quando da conversão.</w:t>
      </w:r>
    </w:p>
    <w:p w14:paraId="007FAA34" w14:textId="77777777" w:rsidR="00367CAD" w:rsidRPr="00BC404E" w:rsidRDefault="00C70849" w:rsidP="00C70849">
      <w:pPr>
        <w:jc w:val="both"/>
        <w:rPr>
          <w:rFonts w:ascii="Times New Roman" w:hAnsi="Times New Roman" w:cs="Times New Roman"/>
          <w:sz w:val="24"/>
          <w:szCs w:val="24"/>
        </w:rPr>
      </w:pPr>
      <w:r w:rsidRPr="00581B38">
        <w:rPr>
          <w:rFonts w:ascii="Times New Roman" w:hAnsi="Times New Roman" w:cs="Times New Roman"/>
          <w:b/>
          <w:sz w:val="24"/>
          <w:szCs w:val="24"/>
          <w:u w:val="single"/>
        </w:rPr>
        <w:t>Exemplo</w:t>
      </w:r>
      <w:r w:rsidRPr="00BC404E">
        <w:rPr>
          <w:rFonts w:ascii="Times New Roman" w:hAnsi="Times New Roman" w:cs="Times New Roman"/>
          <w:sz w:val="24"/>
          <w:szCs w:val="24"/>
        </w:rPr>
        <w:t>: Pedro e Josefina eram divorciados e não partilharam bens, Pedro passa a viver em união estável com Júnia e faz escritura - regime é o da separação obrigatória. Após,</w:t>
      </w:r>
      <w:r w:rsidR="00581B38">
        <w:rPr>
          <w:rFonts w:ascii="Times New Roman" w:hAnsi="Times New Roman" w:cs="Times New Roman"/>
          <w:sz w:val="24"/>
          <w:szCs w:val="24"/>
        </w:rPr>
        <w:t xml:space="preserve"> </w:t>
      </w:r>
      <w:r w:rsidRPr="00BC404E">
        <w:rPr>
          <w:rFonts w:ascii="Times New Roman" w:hAnsi="Times New Roman" w:cs="Times New Roman"/>
          <w:sz w:val="24"/>
          <w:szCs w:val="24"/>
        </w:rPr>
        <w:t>Pedro partilha os bens que tinha com Josefina e agora quer converter a UE em casamento com Júnia. Poderá então escolher qualquer regime de bens. No assento da conversão constarão: 1- que o regime na união estável era da separação obrigatória; 2- que no casamento vale o novo regime escolhido.</w:t>
      </w:r>
    </w:p>
    <w:p w14:paraId="3CB14C5B"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t>O §5º é um resumo do que já foi estudado.</w:t>
      </w:r>
    </w:p>
    <w:p w14:paraId="78CB1320" w14:textId="77777777" w:rsidR="00C70849" w:rsidRPr="00BC404E" w:rsidRDefault="00C70849" w:rsidP="00367CAD">
      <w:pPr>
        <w:pStyle w:val="PargrafodaLista"/>
        <w:tabs>
          <w:tab w:val="left" w:pos="142"/>
        </w:tabs>
        <w:spacing w:after="0"/>
        <w:ind w:left="0"/>
        <w:contextualSpacing w:val="0"/>
        <w:jc w:val="both"/>
        <w:rPr>
          <w:rFonts w:ascii="Times New Roman" w:hAnsi="Times New Roman" w:cs="Times New Roman"/>
          <w:b/>
          <w:i/>
          <w:sz w:val="24"/>
          <w:szCs w:val="24"/>
        </w:rPr>
      </w:pPr>
    </w:p>
    <w:p w14:paraId="21A9B6A7"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Art. 551. A conversão extrajudicial da união estável em casamento é facultativa e não obrigatória, cabendo sempre a via judicial, por exercício da autonomia privada das partes.</w:t>
      </w:r>
    </w:p>
    <w:p w14:paraId="06D0DA3F" w14:textId="0AEC50F0"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t xml:space="preserve">Apesar de ser facultativa a conversão da união estável em casamento diretamente na Serventia, orientar as partes sobre as vantagens desse procedimento, considerando a possibilidade de </w:t>
      </w:r>
      <w:r w:rsidR="005F75E3">
        <w:rPr>
          <w:rFonts w:ascii="Times New Roman" w:hAnsi="Times New Roman" w:cs="Times New Roman"/>
          <w:sz w:val="24"/>
          <w:szCs w:val="24"/>
        </w:rPr>
        <w:t>haver o reconhecimento da data de</w:t>
      </w:r>
      <w:r w:rsidRPr="00BC404E">
        <w:rPr>
          <w:rFonts w:ascii="Times New Roman" w:hAnsi="Times New Roman" w:cs="Times New Roman"/>
          <w:sz w:val="24"/>
          <w:szCs w:val="24"/>
        </w:rPr>
        <w:t xml:space="preserve"> início da união estável com a certificação eletrônica, de forma célere, eficaz e com segurança jurídica.</w:t>
      </w:r>
    </w:p>
    <w:p w14:paraId="1551517F" w14:textId="77777777" w:rsidR="00C70849" w:rsidRPr="00BC404E" w:rsidRDefault="00C70849" w:rsidP="00367CAD">
      <w:pPr>
        <w:pStyle w:val="PargrafodaLista"/>
        <w:tabs>
          <w:tab w:val="left" w:pos="142"/>
        </w:tabs>
        <w:spacing w:after="0"/>
        <w:ind w:left="0"/>
        <w:contextualSpacing w:val="0"/>
        <w:jc w:val="both"/>
        <w:rPr>
          <w:rFonts w:ascii="Times New Roman" w:hAnsi="Times New Roman" w:cs="Times New Roman"/>
          <w:b/>
          <w:i/>
          <w:sz w:val="24"/>
          <w:szCs w:val="24"/>
        </w:rPr>
      </w:pPr>
    </w:p>
    <w:p w14:paraId="6BB027DC"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Art. 552. O falecimento da parte no curso do procedimento de habilitação não impedirá a lavratura do assento de conversão de união estável em casamento, se estiver em termos o pedido (</w:t>
      </w:r>
      <w:hyperlink r:id="rId31" w:tgtFrame="_blank" w:history="1">
        <w:r w:rsidRPr="00BC404E">
          <w:rPr>
            <w:rFonts w:ascii="Times New Roman" w:hAnsi="Times New Roman" w:cs="Times New Roman"/>
            <w:b/>
            <w:i/>
            <w:color w:val="365F91" w:themeColor="accent1" w:themeShade="BF"/>
            <w:sz w:val="24"/>
            <w:szCs w:val="24"/>
          </w:rPr>
          <w:t>art. 70-A, § 7.º, da Lei n. 6.015, de 1973</w:t>
        </w:r>
      </w:hyperlink>
      <w:r w:rsidRPr="00BC404E">
        <w:rPr>
          <w:rFonts w:ascii="Times New Roman" w:hAnsi="Times New Roman" w:cs="Times New Roman"/>
          <w:b/>
          <w:i/>
          <w:color w:val="365F91" w:themeColor="accent1" w:themeShade="BF"/>
          <w:sz w:val="24"/>
          <w:szCs w:val="24"/>
        </w:rPr>
        <w:t>).</w:t>
      </w:r>
    </w:p>
    <w:p w14:paraId="5FF62200"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Parágrafo único. Para efeito deste artigo, considera-se em termos o pedido quando houver pendências não essenciais, assim entendidas aquelas que não elidam a firmeza da vontade dos companheiros quanto à conversão e que possam ser sanadas pelos herdeiros do falecido.</w:t>
      </w:r>
    </w:p>
    <w:p w14:paraId="0083363E"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t xml:space="preserve">A manifestação de vontade da conversão da união em casamento é feita quando do requerimento do casal ao Oficial. Assim, se eles assinaram o requerimento, o curso do procedimento é automático, não </w:t>
      </w:r>
      <w:proofErr w:type="gramStart"/>
      <w:r w:rsidRPr="00BC404E">
        <w:rPr>
          <w:rFonts w:ascii="Times New Roman" w:hAnsi="Times New Roman" w:cs="Times New Roman"/>
          <w:sz w:val="24"/>
          <w:szCs w:val="24"/>
        </w:rPr>
        <w:t>importando</w:t>
      </w:r>
      <w:proofErr w:type="gramEnd"/>
      <w:r w:rsidRPr="00BC404E">
        <w:rPr>
          <w:rFonts w:ascii="Times New Roman" w:hAnsi="Times New Roman" w:cs="Times New Roman"/>
          <w:sz w:val="24"/>
          <w:szCs w:val="24"/>
        </w:rPr>
        <w:t xml:space="preserve"> que um deles ou ambos faleça antes de feito o registro do casamento.</w:t>
      </w:r>
    </w:p>
    <w:p w14:paraId="44C48CA4"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t>Por isso, entendemos relevante que a data do requerimento conste no assento e também na certidão da conversão da união estável em casamento.</w:t>
      </w:r>
    </w:p>
    <w:p w14:paraId="4354382F" w14:textId="77777777" w:rsidR="00C70849" w:rsidRPr="00BC404E" w:rsidRDefault="00C70849" w:rsidP="00C70849">
      <w:pPr>
        <w:jc w:val="both"/>
        <w:rPr>
          <w:rFonts w:ascii="Times New Roman" w:hAnsi="Times New Roman" w:cs="Times New Roman"/>
          <w:sz w:val="24"/>
          <w:szCs w:val="24"/>
        </w:rPr>
      </w:pPr>
      <w:r w:rsidRPr="00BC404E">
        <w:rPr>
          <w:rFonts w:ascii="Times New Roman" w:hAnsi="Times New Roman" w:cs="Times New Roman"/>
          <w:sz w:val="24"/>
          <w:szCs w:val="24"/>
        </w:rPr>
        <w:lastRenderedPageBreak/>
        <w:t xml:space="preserve">Na certidão em resumo, constará a data de requerimento no campo anotação/averbação, tendo em vista que não há campo específico para esse dado na referida certidão. </w:t>
      </w:r>
    </w:p>
    <w:p w14:paraId="10FC48C1" w14:textId="77777777" w:rsidR="00E64FBF" w:rsidRDefault="00E64FBF" w:rsidP="00367CAD">
      <w:pPr>
        <w:pStyle w:val="PargrafodaLista"/>
        <w:tabs>
          <w:tab w:val="left" w:pos="142"/>
        </w:tabs>
        <w:spacing w:after="0"/>
        <w:ind w:left="0"/>
        <w:contextualSpacing w:val="0"/>
        <w:jc w:val="both"/>
        <w:rPr>
          <w:rFonts w:ascii="Times New Roman" w:hAnsi="Times New Roman" w:cs="Times New Roman"/>
        </w:rPr>
      </w:pPr>
    </w:p>
    <w:p w14:paraId="397FDA3F" w14:textId="77777777" w:rsidR="00581B38" w:rsidRDefault="00581B38" w:rsidP="00581B38">
      <w:pPr>
        <w:pStyle w:val="PargrafodaLista"/>
        <w:tabs>
          <w:tab w:val="left" w:pos="142"/>
        </w:tabs>
        <w:spacing w:after="0"/>
        <w:ind w:left="0"/>
        <w:contextualSpacing w:val="0"/>
        <w:jc w:val="center"/>
        <w:rPr>
          <w:rFonts w:ascii="Times New Roman" w:hAnsi="Times New Roman" w:cs="Times New Roman"/>
        </w:rPr>
      </w:pPr>
    </w:p>
    <w:p w14:paraId="78E47D52" w14:textId="77777777" w:rsidR="00581B38" w:rsidRPr="00581B38" w:rsidRDefault="00581B38" w:rsidP="00581B38">
      <w:pPr>
        <w:jc w:val="center"/>
        <w:rPr>
          <w:rFonts w:ascii="Times New Roman" w:hAnsi="Times New Roman" w:cs="Times New Roman"/>
          <w:b/>
          <w:color w:val="365F91" w:themeColor="accent1" w:themeShade="BF"/>
          <w:sz w:val="24"/>
          <w:szCs w:val="24"/>
          <w:u w:val="single"/>
        </w:rPr>
      </w:pPr>
      <w:r w:rsidRPr="00581B38">
        <w:rPr>
          <w:rFonts w:ascii="Times New Roman" w:hAnsi="Times New Roman" w:cs="Times New Roman"/>
          <w:b/>
          <w:color w:val="365F91" w:themeColor="accent1" w:themeShade="BF"/>
          <w:sz w:val="24"/>
          <w:szCs w:val="24"/>
          <w:u w:val="single"/>
        </w:rPr>
        <w:t>DO PROCEDIMENTO DA CERTIFICAÇÃO ELETRÔNICA DA UNIÃO ESTÁVEL</w:t>
      </w:r>
    </w:p>
    <w:p w14:paraId="70A8BC34"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Art. 553. O procedimento de certificação eletrônica de união estável realizado perante oficial de registro civil autoriza a indicação das datas de início e, se for o caso, de fim da união estável no registro e é de natureza facultativa (a</w:t>
      </w:r>
      <w:hyperlink r:id="rId32" w:tgtFrame="_blank" w:history="1">
        <w:r w:rsidRPr="00BC404E">
          <w:rPr>
            <w:rFonts w:ascii="Times New Roman" w:hAnsi="Times New Roman" w:cs="Times New Roman"/>
            <w:b/>
            <w:i/>
            <w:color w:val="365F91" w:themeColor="accent1" w:themeShade="BF"/>
            <w:sz w:val="24"/>
            <w:szCs w:val="24"/>
          </w:rPr>
          <w:t>rt. 70-A, § 6.º, Lei n. 6.015, de 1973</w:t>
        </w:r>
      </w:hyperlink>
      <w:r w:rsidRPr="00BC404E">
        <w:rPr>
          <w:rFonts w:ascii="Times New Roman" w:hAnsi="Times New Roman" w:cs="Times New Roman"/>
          <w:b/>
          <w:i/>
          <w:color w:val="365F91" w:themeColor="accent1" w:themeShade="BF"/>
          <w:sz w:val="24"/>
          <w:szCs w:val="24"/>
        </w:rPr>
        <w:t>).</w:t>
      </w:r>
    </w:p>
    <w:p w14:paraId="14491C31" w14:textId="217F745F" w:rsidR="00C467D9" w:rsidRPr="00BC404E" w:rsidRDefault="00C3500C" w:rsidP="00C3500C">
      <w:pPr>
        <w:jc w:val="both"/>
        <w:rPr>
          <w:rFonts w:ascii="Times New Roman" w:hAnsi="Times New Roman" w:cs="Times New Roman"/>
          <w:sz w:val="24"/>
          <w:szCs w:val="24"/>
        </w:rPr>
      </w:pPr>
      <w:r w:rsidRPr="00BC404E">
        <w:rPr>
          <w:rFonts w:ascii="Times New Roman" w:hAnsi="Times New Roman" w:cs="Times New Roman"/>
          <w:sz w:val="24"/>
          <w:szCs w:val="24"/>
        </w:rPr>
        <w:t>A certificação eletrônica será um procedimento facultati</w:t>
      </w:r>
      <w:r w:rsidR="00C467D9" w:rsidRPr="00BC404E">
        <w:rPr>
          <w:rFonts w:ascii="Times New Roman" w:hAnsi="Times New Roman" w:cs="Times New Roman"/>
          <w:sz w:val="24"/>
          <w:szCs w:val="24"/>
        </w:rPr>
        <w:t xml:space="preserve">vo realizado em qualquer RCPN, para </w:t>
      </w:r>
      <w:r w:rsidR="005F75E3">
        <w:rPr>
          <w:rFonts w:ascii="Times New Roman" w:hAnsi="Times New Roman" w:cs="Times New Roman"/>
          <w:sz w:val="24"/>
          <w:szCs w:val="24"/>
        </w:rPr>
        <w:t xml:space="preserve">reconhecimento da data de início </w:t>
      </w:r>
      <w:r w:rsidR="00C467D9" w:rsidRPr="00BC404E">
        <w:rPr>
          <w:rFonts w:ascii="Times New Roman" w:hAnsi="Times New Roman" w:cs="Times New Roman"/>
          <w:sz w:val="24"/>
          <w:szCs w:val="24"/>
        </w:rPr>
        <w:t>da união estável, seja na conversão da união estável em casamento ou no registro da</w:t>
      </w:r>
      <w:r w:rsidR="00C94E36">
        <w:rPr>
          <w:rFonts w:ascii="Times New Roman" w:hAnsi="Times New Roman" w:cs="Times New Roman"/>
          <w:sz w:val="24"/>
          <w:szCs w:val="24"/>
        </w:rPr>
        <w:t xml:space="preserve"> </w:t>
      </w:r>
      <w:r w:rsidR="00C467D9" w:rsidRPr="00BC404E">
        <w:rPr>
          <w:rFonts w:ascii="Times New Roman" w:hAnsi="Times New Roman" w:cs="Times New Roman"/>
          <w:sz w:val="24"/>
          <w:szCs w:val="24"/>
        </w:rPr>
        <w:t>união estável no Livro E.</w:t>
      </w:r>
    </w:p>
    <w:p w14:paraId="53CB3CAC" w14:textId="77777777" w:rsidR="00C3500C" w:rsidRPr="00BC404E" w:rsidRDefault="00C3500C" w:rsidP="00C3500C">
      <w:pPr>
        <w:jc w:val="both"/>
        <w:rPr>
          <w:rFonts w:ascii="Times New Roman" w:hAnsi="Times New Roman" w:cs="Times New Roman"/>
          <w:sz w:val="24"/>
          <w:szCs w:val="24"/>
        </w:rPr>
      </w:pPr>
      <w:r w:rsidRPr="00BC404E">
        <w:rPr>
          <w:rFonts w:ascii="Times New Roman" w:hAnsi="Times New Roman" w:cs="Times New Roman"/>
          <w:b/>
          <w:sz w:val="24"/>
          <w:szCs w:val="24"/>
        </w:rPr>
        <w:t>a) Art. 537, §4º, II –</w:t>
      </w:r>
      <w:r w:rsidR="00C94E36">
        <w:rPr>
          <w:rFonts w:ascii="Times New Roman" w:hAnsi="Times New Roman" w:cs="Times New Roman"/>
          <w:b/>
          <w:sz w:val="24"/>
          <w:szCs w:val="24"/>
        </w:rPr>
        <w:t xml:space="preserve"> </w:t>
      </w:r>
      <w:r w:rsidRPr="00BC404E">
        <w:rPr>
          <w:rFonts w:ascii="Times New Roman" w:hAnsi="Times New Roman" w:cs="Times New Roman"/>
          <w:sz w:val="24"/>
          <w:szCs w:val="24"/>
        </w:rPr>
        <w:t xml:space="preserve">§ 4º O registro de reconhecimento ou de dissolução da união estável somente poderá indicar as datas de início ou de fim da união estável se estas constarem de um dos seguintes meios: </w:t>
      </w:r>
    </w:p>
    <w:p w14:paraId="36E36727" w14:textId="77777777" w:rsidR="00C3500C" w:rsidRPr="00BC404E" w:rsidRDefault="00C3500C" w:rsidP="00C3500C">
      <w:pPr>
        <w:jc w:val="both"/>
        <w:rPr>
          <w:rFonts w:ascii="Times New Roman" w:hAnsi="Times New Roman" w:cs="Times New Roman"/>
          <w:sz w:val="24"/>
          <w:szCs w:val="24"/>
        </w:rPr>
      </w:pPr>
      <w:r w:rsidRPr="00BC404E">
        <w:rPr>
          <w:rFonts w:ascii="Times New Roman" w:hAnsi="Times New Roman" w:cs="Times New Roman"/>
          <w:sz w:val="24"/>
          <w:szCs w:val="24"/>
        </w:rPr>
        <w:t>(...)</w:t>
      </w:r>
    </w:p>
    <w:p w14:paraId="4CF926BF" w14:textId="77777777" w:rsidR="00C3500C" w:rsidRPr="00BC404E" w:rsidRDefault="00C3500C" w:rsidP="00C3500C">
      <w:pPr>
        <w:jc w:val="both"/>
        <w:rPr>
          <w:rFonts w:ascii="Times New Roman" w:hAnsi="Times New Roman" w:cs="Times New Roman"/>
          <w:sz w:val="24"/>
          <w:szCs w:val="24"/>
        </w:rPr>
      </w:pPr>
      <w:r w:rsidRPr="00BC404E">
        <w:rPr>
          <w:rFonts w:ascii="Times New Roman" w:hAnsi="Times New Roman" w:cs="Times New Roman"/>
          <w:sz w:val="24"/>
          <w:szCs w:val="24"/>
        </w:rPr>
        <w:t xml:space="preserve">II – procedimento de certificação eletrônica de união estável realizado perante oficial de registro civil na forma deste Capítulo; </w:t>
      </w:r>
      <w:proofErr w:type="gramStart"/>
      <w:r w:rsidRPr="00BC404E">
        <w:rPr>
          <w:rFonts w:ascii="Times New Roman" w:hAnsi="Times New Roman" w:cs="Times New Roman"/>
          <w:sz w:val="24"/>
          <w:szCs w:val="24"/>
        </w:rPr>
        <w:t>ou</w:t>
      </w:r>
      <w:proofErr w:type="gramEnd"/>
      <w:r w:rsidRPr="00BC404E">
        <w:rPr>
          <w:rFonts w:ascii="Times New Roman" w:hAnsi="Times New Roman" w:cs="Times New Roman"/>
          <w:sz w:val="24"/>
          <w:szCs w:val="24"/>
        </w:rPr>
        <w:t> </w:t>
      </w:r>
    </w:p>
    <w:p w14:paraId="0D505697" w14:textId="77777777" w:rsidR="00C3500C" w:rsidRPr="00BC404E" w:rsidRDefault="00C3500C" w:rsidP="00C3500C">
      <w:pPr>
        <w:jc w:val="both"/>
        <w:rPr>
          <w:rFonts w:ascii="Times New Roman" w:hAnsi="Times New Roman" w:cs="Times New Roman"/>
          <w:sz w:val="24"/>
          <w:szCs w:val="24"/>
        </w:rPr>
      </w:pPr>
      <w:r w:rsidRPr="00BC404E">
        <w:rPr>
          <w:rFonts w:ascii="Times New Roman" w:hAnsi="Times New Roman" w:cs="Times New Roman"/>
          <w:b/>
          <w:sz w:val="24"/>
          <w:szCs w:val="24"/>
        </w:rPr>
        <w:t>b) Registro da união estável</w:t>
      </w:r>
      <w:r w:rsidRPr="00BC404E">
        <w:rPr>
          <w:rFonts w:ascii="Times New Roman" w:hAnsi="Times New Roman" w:cs="Times New Roman"/>
          <w:sz w:val="24"/>
          <w:szCs w:val="24"/>
        </w:rPr>
        <w:t xml:space="preserve"> - </w:t>
      </w:r>
      <w:r w:rsidR="00C94E36">
        <w:rPr>
          <w:rFonts w:ascii="Times New Roman" w:hAnsi="Times New Roman" w:cs="Times New Roman"/>
          <w:sz w:val="24"/>
          <w:szCs w:val="24"/>
        </w:rPr>
        <w:t>a</w:t>
      </w:r>
      <w:r w:rsidRPr="00BC404E">
        <w:rPr>
          <w:rFonts w:ascii="Times New Roman" w:hAnsi="Times New Roman" w:cs="Times New Roman"/>
          <w:sz w:val="24"/>
          <w:szCs w:val="24"/>
        </w:rPr>
        <w:t xml:space="preserve">rt. 539, IV data de início e de fim da união estável, desde que corresponda à data indicada na forma do art. 537, §§ 4º e 5º do Provimento 149 CNJ. </w:t>
      </w:r>
    </w:p>
    <w:p w14:paraId="5E16933B" w14:textId="77777777" w:rsidR="00C3500C" w:rsidRPr="00BC404E" w:rsidRDefault="00C3500C" w:rsidP="00C3500C">
      <w:pPr>
        <w:jc w:val="both"/>
        <w:rPr>
          <w:rFonts w:ascii="Times New Roman" w:hAnsi="Times New Roman" w:cs="Times New Roman"/>
          <w:sz w:val="24"/>
          <w:szCs w:val="24"/>
        </w:rPr>
      </w:pPr>
      <w:r w:rsidRPr="00BC404E">
        <w:rPr>
          <w:rFonts w:ascii="Times New Roman" w:hAnsi="Times New Roman" w:cs="Times New Roman"/>
          <w:b/>
          <w:sz w:val="24"/>
          <w:szCs w:val="24"/>
        </w:rPr>
        <w:t>c) Conversão da união estável em casamento</w:t>
      </w:r>
      <w:r w:rsidRPr="00BC404E">
        <w:rPr>
          <w:rFonts w:ascii="Times New Roman" w:hAnsi="Times New Roman" w:cs="Times New Roman"/>
          <w:sz w:val="24"/>
          <w:szCs w:val="24"/>
        </w:rPr>
        <w:t xml:space="preserve"> – </w:t>
      </w:r>
      <w:r w:rsidR="00C94E36">
        <w:rPr>
          <w:rFonts w:ascii="Times New Roman" w:hAnsi="Times New Roman" w:cs="Times New Roman"/>
          <w:sz w:val="24"/>
          <w:szCs w:val="24"/>
        </w:rPr>
        <w:t>a</w:t>
      </w:r>
      <w:r w:rsidRPr="00BC404E">
        <w:rPr>
          <w:rFonts w:ascii="Times New Roman" w:hAnsi="Times New Roman" w:cs="Times New Roman"/>
          <w:sz w:val="24"/>
          <w:szCs w:val="24"/>
        </w:rPr>
        <w:t>rt. 549, III No assento de conversão de união estável em casamento, deverá constar os requisitos dos </w:t>
      </w:r>
      <w:proofErr w:type="spellStart"/>
      <w:r w:rsidR="00917459">
        <w:fldChar w:fldCharType="begin"/>
      </w:r>
      <w:r w:rsidR="00917459">
        <w:instrText xml:space="preserve"> HYPERLINK "https://www.planalto.gov.br/ccivil_03/leis/l6015compilada.htm" \t "_blank" </w:instrText>
      </w:r>
      <w:r w:rsidR="00917459">
        <w:fldChar w:fldCharType="separate"/>
      </w:r>
      <w:r w:rsidRPr="00BC404E">
        <w:rPr>
          <w:rStyle w:val="Hyperlink"/>
          <w:rFonts w:ascii="Times New Roman" w:hAnsi="Times New Roman" w:cs="Times New Roman"/>
          <w:sz w:val="24"/>
          <w:szCs w:val="24"/>
        </w:rPr>
        <w:t>arts</w:t>
      </w:r>
      <w:proofErr w:type="spellEnd"/>
      <w:r w:rsidRPr="00BC404E">
        <w:rPr>
          <w:rStyle w:val="Hyperlink"/>
          <w:rFonts w:ascii="Times New Roman" w:hAnsi="Times New Roman" w:cs="Times New Roman"/>
          <w:sz w:val="24"/>
          <w:szCs w:val="24"/>
        </w:rPr>
        <w:t>. 70 e 70-A, § 4º, da Lei nº 6.015, de 31 de dezembro de 1973</w:t>
      </w:r>
      <w:r w:rsidR="00917459">
        <w:rPr>
          <w:rStyle w:val="Hyperlink"/>
          <w:rFonts w:ascii="Times New Roman" w:hAnsi="Times New Roman" w:cs="Times New Roman"/>
          <w:sz w:val="24"/>
          <w:szCs w:val="24"/>
        </w:rPr>
        <w:fldChar w:fldCharType="end"/>
      </w:r>
      <w:r w:rsidRPr="00BC404E">
        <w:rPr>
          <w:rFonts w:ascii="Times New Roman" w:hAnsi="Times New Roman" w:cs="Times New Roman"/>
          <w:sz w:val="24"/>
          <w:szCs w:val="24"/>
        </w:rPr>
        <w:t>, além, se for o caso, destes dados: </w:t>
      </w:r>
    </w:p>
    <w:p w14:paraId="231B1700" w14:textId="77777777" w:rsidR="00C3500C" w:rsidRPr="00BC404E" w:rsidRDefault="00C467D9" w:rsidP="00367CAD">
      <w:pPr>
        <w:pStyle w:val="PargrafodaLista"/>
        <w:tabs>
          <w:tab w:val="left" w:pos="142"/>
        </w:tabs>
        <w:spacing w:after="0"/>
        <w:ind w:left="0"/>
        <w:contextualSpacing w:val="0"/>
        <w:jc w:val="both"/>
        <w:rPr>
          <w:rFonts w:ascii="Times New Roman" w:hAnsi="Times New Roman" w:cs="Times New Roman"/>
          <w:sz w:val="24"/>
          <w:szCs w:val="24"/>
        </w:rPr>
      </w:pPr>
      <w:r w:rsidRPr="00BC404E">
        <w:rPr>
          <w:rFonts w:ascii="Times New Roman" w:hAnsi="Times New Roman" w:cs="Times New Roman"/>
          <w:sz w:val="24"/>
          <w:szCs w:val="24"/>
        </w:rPr>
        <w:t xml:space="preserve">Vide comentários do art. 537 do </w:t>
      </w:r>
      <w:proofErr w:type="spellStart"/>
      <w:r w:rsidRPr="00BC404E">
        <w:rPr>
          <w:rFonts w:ascii="Times New Roman" w:hAnsi="Times New Roman" w:cs="Times New Roman"/>
          <w:sz w:val="24"/>
          <w:szCs w:val="24"/>
        </w:rPr>
        <w:t>Prov</w:t>
      </w:r>
      <w:proofErr w:type="spellEnd"/>
      <w:r w:rsidRPr="00BC404E">
        <w:rPr>
          <w:rFonts w:ascii="Times New Roman" w:hAnsi="Times New Roman" w:cs="Times New Roman"/>
          <w:sz w:val="24"/>
          <w:szCs w:val="24"/>
        </w:rPr>
        <w:t xml:space="preserve"> 149 CNJ.</w:t>
      </w:r>
    </w:p>
    <w:p w14:paraId="614E294C" w14:textId="77777777" w:rsidR="00C467D9" w:rsidRPr="00BC404E" w:rsidRDefault="00C467D9" w:rsidP="00367CAD">
      <w:pPr>
        <w:pStyle w:val="PargrafodaLista"/>
        <w:tabs>
          <w:tab w:val="left" w:pos="142"/>
        </w:tabs>
        <w:spacing w:after="0"/>
        <w:ind w:left="0"/>
        <w:contextualSpacing w:val="0"/>
        <w:jc w:val="both"/>
        <w:rPr>
          <w:rFonts w:ascii="Times New Roman" w:hAnsi="Times New Roman" w:cs="Times New Roman"/>
          <w:sz w:val="24"/>
          <w:szCs w:val="24"/>
        </w:rPr>
      </w:pPr>
    </w:p>
    <w:p w14:paraId="0E9341B2"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1.º O procedimento inicia-se com pedido expresso dos companheiros para que conste do registro as datas de início ou de fim da união estável, pedido que poderá ser eletrônico ou não.</w:t>
      </w:r>
    </w:p>
    <w:p w14:paraId="424C1185"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 xml:space="preserve">Para o </w:t>
      </w:r>
      <w:r w:rsidRPr="00BC404E">
        <w:rPr>
          <w:rFonts w:ascii="Times New Roman" w:hAnsi="Times New Roman" w:cs="Times New Roman"/>
          <w:b/>
          <w:sz w:val="24"/>
          <w:szCs w:val="24"/>
        </w:rPr>
        <w:t>procedimento de certificação eletrônica</w:t>
      </w:r>
      <w:r w:rsidRPr="00BC404E">
        <w:rPr>
          <w:rFonts w:ascii="Times New Roman" w:hAnsi="Times New Roman" w:cs="Times New Roman"/>
          <w:sz w:val="24"/>
          <w:szCs w:val="24"/>
        </w:rPr>
        <w:t xml:space="preserve">, será exigido requerimento </w:t>
      </w:r>
      <w:r w:rsidRPr="00BC404E">
        <w:rPr>
          <w:rFonts w:ascii="Times New Roman" w:hAnsi="Times New Roman" w:cs="Times New Roman"/>
          <w:b/>
          <w:sz w:val="24"/>
          <w:szCs w:val="24"/>
        </w:rPr>
        <w:t>expresso dos companheiros</w:t>
      </w:r>
      <w:r w:rsidR="00C94E36">
        <w:rPr>
          <w:rFonts w:ascii="Times New Roman" w:hAnsi="Times New Roman" w:cs="Times New Roman"/>
          <w:b/>
          <w:sz w:val="24"/>
          <w:szCs w:val="24"/>
        </w:rPr>
        <w:t xml:space="preserve"> </w:t>
      </w:r>
      <w:r w:rsidRPr="00BC404E">
        <w:rPr>
          <w:rFonts w:ascii="Times New Roman" w:hAnsi="Times New Roman" w:cs="Times New Roman"/>
          <w:sz w:val="24"/>
          <w:szCs w:val="24"/>
        </w:rPr>
        <w:t xml:space="preserve">para que conste do </w:t>
      </w:r>
      <w:r w:rsidRPr="00C94E36">
        <w:rPr>
          <w:rFonts w:ascii="Times New Roman" w:hAnsi="Times New Roman" w:cs="Times New Roman"/>
          <w:sz w:val="24"/>
          <w:szCs w:val="24"/>
          <w:u w:val="single"/>
        </w:rPr>
        <w:t>registro da união estável no Livro</w:t>
      </w:r>
      <w:r w:rsidR="00C467D9" w:rsidRPr="00C94E36">
        <w:rPr>
          <w:rFonts w:ascii="Times New Roman" w:hAnsi="Times New Roman" w:cs="Times New Roman"/>
          <w:sz w:val="24"/>
          <w:szCs w:val="24"/>
          <w:u w:val="single"/>
        </w:rPr>
        <w:t xml:space="preserve"> E</w:t>
      </w:r>
      <w:r w:rsidR="00C467D9" w:rsidRPr="00BC404E">
        <w:rPr>
          <w:rFonts w:ascii="Times New Roman" w:hAnsi="Times New Roman" w:cs="Times New Roman"/>
          <w:sz w:val="24"/>
          <w:szCs w:val="24"/>
        </w:rPr>
        <w:t xml:space="preserve"> as datas de início ou de fim </w:t>
      </w:r>
      <w:r w:rsidR="00C467D9" w:rsidRPr="00C94E36">
        <w:rPr>
          <w:rFonts w:ascii="Times New Roman" w:hAnsi="Times New Roman" w:cs="Times New Roman"/>
          <w:sz w:val="24"/>
          <w:szCs w:val="24"/>
          <w:u w:val="single"/>
        </w:rPr>
        <w:t>ou</w:t>
      </w:r>
      <w:r w:rsidR="00C467D9" w:rsidRPr="00BC404E">
        <w:rPr>
          <w:rFonts w:ascii="Times New Roman" w:hAnsi="Times New Roman" w:cs="Times New Roman"/>
          <w:sz w:val="24"/>
          <w:szCs w:val="24"/>
        </w:rPr>
        <w:t xml:space="preserve"> para que conste </w:t>
      </w:r>
      <w:r w:rsidR="00C467D9" w:rsidRPr="00C94E36">
        <w:rPr>
          <w:rFonts w:ascii="Times New Roman" w:hAnsi="Times New Roman" w:cs="Times New Roman"/>
          <w:sz w:val="24"/>
          <w:szCs w:val="24"/>
          <w:u w:val="single"/>
        </w:rPr>
        <w:t>no Livro B, mediante</w:t>
      </w:r>
      <w:r w:rsidRPr="00C94E36">
        <w:rPr>
          <w:rFonts w:ascii="Times New Roman" w:hAnsi="Times New Roman" w:cs="Times New Roman"/>
          <w:sz w:val="24"/>
          <w:szCs w:val="24"/>
          <w:u w:val="single"/>
        </w:rPr>
        <w:t xml:space="preserve"> conversão da união estável em casamento</w:t>
      </w:r>
      <w:r w:rsidRPr="00BC404E">
        <w:rPr>
          <w:rFonts w:ascii="Times New Roman" w:hAnsi="Times New Roman" w:cs="Times New Roman"/>
          <w:sz w:val="24"/>
          <w:szCs w:val="24"/>
        </w:rPr>
        <w:t xml:space="preserve"> a data de início.</w:t>
      </w:r>
    </w:p>
    <w:p w14:paraId="7B48FC92"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 xml:space="preserve">O </w:t>
      </w:r>
      <w:r w:rsidR="00BC50BD" w:rsidRPr="00BC404E">
        <w:rPr>
          <w:rFonts w:ascii="Times New Roman" w:hAnsi="Times New Roman" w:cs="Times New Roman"/>
          <w:sz w:val="24"/>
          <w:szCs w:val="24"/>
        </w:rPr>
        <w:t>requerimento poderá ser físico ou eletrônico</w:t>
      </w:r>
      <w:r w:rsidRPr="00BC404E">
        <w:rPr>
          <w:rFonts w:ascii="Times New Roman" w:hAnsi="Times New Roman" w:cs="Times New Roman"/>
          <w:sz w:val="24"/>
          <w:szCs w:val="24"/>
        </w:rPr>
        <w:t xml:space="preserve">, neste </w:t>
      </w:r>
      <w:r w:rsidR="00BC50BD" w:rsidRPr="00BC404E">
        <w:rPr>
          <w:rFonts w:ascii="Times New Roman" w:hAnsi="Times New Roman" w:cs="Times New Roman"/>
          <w:sz w:val="24"/>
          <w:szCs w:val="24"/>
        </w:rPr>
        <w:t xml:space="preserve">último </w:t>
      </w:r>
      <w:r w:rsidRPr="00BC404E">
        <w:rPr>
          <w:rFonts w:ascii="Times New Roman" w:hAnsi="Times New Roman" w:cs="Times New Roman"/>
          <w:sz w:val="24"/>
          <w:szCs w:val="24"/>
        </w:rPr>
        <w:t xml:space="preserve">caso assinado </w:t>
      </w:r>
      <w:r w:rsidR="00BC50BD" w:rsidRPr="00BC404E">
        <w:rPr>
          <w:rFonts w:ascii="Times New Roman" w:hAnsi="Times New Roman" w:cs="Times New Roman"/>
          <w:sz w:val="24"/>
          <w:szCs w:val="24"/>
        </w:rPr>
        <w:t xml:space="preserve">pelos requerentes ou pelo procurador, </w:t>
      </w:r>
      <w:r w:rsidRPr="00BC404E">
        <w:rPr>
          <w:rFonts w:ascii="Times New Roman" w:hAnsi="Times New Roman" w:cs="Times New Roman"/>
          <w:sz w:val="24"/>
          <w:szCs w:val="24"/>
        </w:rPr>
        <w:t xml:space="preserve">pelos meios oficiais reconhecidos em Lei (assinatura </w:t>
      </w:r>
      <w:r w:rsidRPr="00BC404E">
        <w:rPr>
          <w:rFonts w:ascii="Times New Roman" w:hAnsi="Times New Roman" w:cs="Times New Roman"/>
          <w:sz w:val="24"/>
          <w:szCs w:val="24"/>
        </w:rPr>
        <w:lastRenderedPageBreak/>
        <w:t>digital ICP-B</w:t>
      </w:r>
      <w:r w:rsidR="00C467D9" w:rsidRPr="00BC404E">
        <w:rPr>
          <w:rFonts w:ascii="Times New Roman" w:hAnsi="Times New Roman" w:cs="Times New Roman"/>
          <w:sz w:val="24"/>
          <w:szCs w:val="24"/>
        </w:rPr>
        <w:t>RASIL ou gov.br ou e-notariado), enquanto não for implementada a assinatura com a IDRC.</w:t>
      </w:r>
    </w:p>
    <w:p w14:paraId="3A0E6467" w14:textId="77777777" w:rsidR="00CF2427" w:rsidRPr="00BC404E" w:rsidRDefault="00BC50BD" w:rsidP="00CF2427">
      <w:pPr>
        <w:jc w:val="both"/>
        <w:rPr>
          <w:rFonts w:ascii="Times New Roman" w:hAnsi="Times New Roman" w:cs="Times New Roman"/>
          <w:sz w:val="24"/>
          <w:szCs w:val="24"/>
        </w:rPr>
      </w:pPr>
      <w:r w:rsidRPr="00BC404E">
        <w:rPr>
          <w:rFonts w:ascii="Times New Roman" w:hAnsi="Times New Roman" w:cs="Times New Roman"/>
          <w:sz w:val="24"/>
          <w:szCs w:val="24"/>
        </w:rPr>
        <w:t>Se</w:t>
      </w:r>
      <w:r w:rsidR="00CF2427" w:rsidRPr="00BC404E">
        <w:rPr>
          <w:rFonts w:ascii="Times New Roman" w:hAnsi="Times New Roman" w:cs="Times New Roman"/>
          <w:sz w:val="24"/>
          <w:szCs w:val="24"/>
        </w:rPr>
        <w:t xml:space="preserve"> formalizado por procurador, </w:t>
      </w:r>
      <w:r w:rsidRPr="00BC404E">
        <w:rPr>
          <w:rFonts w:ascii="Times New Roman" w:hAnsi="Times New Roman" w:cs="Times New Roman"/>
          <w:sz w:val="24"/>
          <w:szCs w:val="24"/>
        </w:rPr>
        <w:t xml:space="preserve">será exigido </w:t>
      </w:r>
      <w:r w:rsidR="00CF2427" w:rsidRPr="00BC404E">
        <w:rPr>
          <w:rFonts w:ascii="Times New Roman" w:hAnsi="Times New Roman" w:cs="Times New Roman"/>
          <w:sz w:val="24"/>
          <w:szCs w:val="24"/>
        </w:rPr>
        <w:t>instrumento público ou particular com firma reconh</w:t>
      </w:r>
      <w:r w:rsidRPr="00BC404E">
        <w:rPr>
          <w:rFonts w:ascii="Times New Roman" w:hAnsi="Times New Roman" w:cs="Times New Roman"/>
          <w:sz w:val="24"/>
          <w:szCs w:val="24"/>
        </w:rPr>
        <w:t>ecida e com poderes específicos para o ato.</w:t>
      </w:r>
    </w:p>
    <w:p w14:paraId="552E8488" w14:textId="77777777" w:rsidR="00BC50BD" w:rsidRPr="00BC404E" w:rsidRDefault="00BC50BD" w:rsidP="00CF2427">
      <w:pPr>
        <w:jc w:val="both"/>
        <w:rPr>
          <w:rFonts w:ascii="Times New Roman" w:hAnsi="Times New Roman" w:cs="Times New Roman"/>
          <w:sz w:val="24"/>
          <w:szCs w:val="24"/>
        </w:rPr>
      </w:pPr>
      <w:r w:rsidRPr="00BC404E">
        <w:rPr>
          <w:rFonts w:ascii="Times New Roman" w:hAnsi="Times New Roman" w:cs="Times New Roman"/>
          <w:sz w:val="24"/>
          <w:szCs w:val="24"/>
        </w:rPr>
        <w:t>O procurador pode apresentar o REQUERIMENTO, mas a entrevista terá que ser feita COM OS CONVIVENTES.</w:t>
      </w:r>
    </w:p>
    <w:p w14:paraId="749F2953" w14:textId="77777777" w:rsidR="00EA4538"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A entrevista, a critério das partes, poderá ser feita presencialmente ou por meio de videoconferência</w:t>
      </w:r>
      <w:r w:rsidR="00EA4538" w:rsidRPr="00BC404E">
        <w:rPr>
          <w:rFonts w:ascii="Times New Roman" w:hAnsi="Times New Roman" w:cs="Times New Roman"/>
          <w:sz w:val="24"/>
          <w:szCs w:val="24"/>
        </w:rPr>
        <w:t>. Neste último caso, recomenda-se que seja capturada a imagem do depoente portando o documento de identificação.</w:t>
      </w:r>
    </w:p>
    <w:p w14:paraId="19013FC7" w14:textId="77777777" w:rsidR="00EA4538" w:rsidRPr="00BC404E" w:rsidRDefault="00EA4538" w:rsidP="00CF2427">
      <w:pPr>
        <w:jc w:val="both"/>
        <w:rPr>
          <w:rFonts w:ascii="Times New Roman" w:hAnsi="Times New Roman" w:cs="Times New Roman"/>
          <w:sz w:val="24"/>
          <w:szCs w:val="24"/>
        </w:rPr>
      </w:pPr>
      <w:r w:rsidRPr="00BC404E">
        <w:rPr>
          <w:rFonts w:ascii="Times New Roman" w:hAnsi="Times New Roman" w:cs="Times New Roman"/>
          <w:sz w:val="24"/>
          <w:szCs w:val="24"/>
        </w:rPr>
        <w:t>O depoimento será tomado a termo pelo Oficial ou preposto e será colhida a assinatura física ou eletrônica de cada depoente.</w:t>
      </w:r>
    </w:p>
    <w:p w14:paraId="5FF87B0D" w14:textId="77777777" w:rsidR="00CF2427" w:rsidRPr="00BC404E" w:rsidRDefault="00CF2427" w:rsidP="00367CAD">
      <w:pPr>
        <w:pStyle w:val="PargrafodaLista"/>
        <w:tabs>
          <w:tab w:val="left" w:pos="142"/>
        </w:tabs>
        <w:spacing w:after="0"/>
        <w:ind w:left="0"/>
        <w:contextualSpacing w:val="0"/>
        <w:jc w:val="both"/>
        <w:rPr>
          <w:rFonts w:ascii="Times New Roman" w:hAnsi="Times New Roman" w:cs="Times New Roman"/>
          <w:b/>
          <w:i/>
          <w:sz w:val="24"/>
          <w:szCs w:val="24"/>
        </w:rPr>
      </w:pPr>
    </w:p>
    <w:p w14:paraId="5A957FAE"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2.º Para comprovar as datas de início ou, se for o caso, de fim da união estável, os companheiros valer-se-ão de todos os meios probatórios em direito admitidos.</w:t>
      </w:r>
    </w:p>
    <w:p w14:paraId="34502DDF" w14:textId="77777777" w:rsidR="00CF2427" w:rsidRPr="00BC404E" w:rsidRDefault="001B72B9" w:rsidP="00367CAD">
      <w:pPr>
        <w:pStyle w:val="PargrafodaLista"/>
        <w:tabs>
          <w:tab w:val="left" w:pos="142"/>
        </w:tabs>
        <w:spacing w:after="0"/>
        <w:ind w:left="0"/>
        <w:contextualSpacing w:val="0"/>
        <w:jc w:val="both"/>
        <w:rPr>
          <w:rFonts w:ascii="Times New Roman" w:hAnsi="Times New Roman" w:cs="Times New Roman"/>
          <w:sz w:val="24"/>
          <w:szCs w:val="24"/>
          <w:shd w:val="clear" w:color="auto" w:fill="FFFFFF"/>
        </w:rPr>
      </w:pPr>
      <w:r w:rsidRPr="00BC404E">
        <w:rPr>
          <w:rFonts w:ascii="Times New Roman" w:hAnsi="Times New Roman" w:cs="Times New Roman"/>
          <w:sz w:val="24"/>
          <w:szCs w:val="24"/>
        </w:rPr>
        <w:t>Segue sugestão de documentos, considerando o art. 22, §3º do Decreto 3.048/99 que a</w:t>
      </w:r>
      <w:r w:rsidRPr="00BC404E">
        <w:rPr>
          <w:rFonts w:ascii="Times New Roman" w:hAnsi="Times New Roman" w:cs="Times New Roman"/>
          <w:sz w:val="24"/>
          <w:szCs w:val="24"/>
          <w:shd w:val="clear" w:color="auto" w:fill="FFFFFF"/>
        </w:rPr>
        <w:t>prova o Regulamento da Previdência Social:</w:t>
      </w:r>
    </w:p>
    <w:p w14:paraId="02FCA0ED" w14:textId="77777777" w:rsidR="001B72B9" w:rsidRPr="00BC404E" w:rsidRDefault="001B72B9" w:rsidP="00367CAD">
      <w:pPr>
        <w:pStyle w:val="PargrafodaLista"/>
        <w:tabs>
          <w:tab w:val="left" w:pos="142"/>
        </w:tabs>
        <w:spacing w:after="0"/>
        <w:ind w:left="0"/>
        <w:contextualSpacing w:val="0"/>
        <w:jc w:val="both"/>
        <w:rPr>
          <w:rFonts w:ascii="Times New Roman" w:hAnsi="Times New Roman" w:cs="Times New Roman"/>
          <w:sz w:val="24"/>
          <w:szCs w:val="24"/>
        </w:rPr>
      </w:pPr>
    </w:p>
    <w:p w14:paraId="30B66091"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1.</w:t>
      </w:r>
      <w:r w:rsidRPr="00BC404E">
        <w:rPr>
          <w:rFonts w:ascii="Times New Roman" w:hAnsi="Times New Roman" w:cs="Times New Roman"/>
          <w:sz w:val="24"/>
          <w:szCs w:val="24"/>
        </w:rPr>
        <w:tab/>
        <w:t>Certidão de nascimento de filho havido em comum;</w:t>
      </w:r>
    </w:p>
    <w:p w14:paraId="5FA3648E"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2.</w:t>
      </w:r>
      <w:r w:rsidRPr="00BC404E">
        <w:rPr>
          <w:rFonts w:ascii="Times New Roman" w:hAnsi="Times New Roman" w:cs="Times New Roman"/>
          <w:sz w:val="24"/>
          <w:szCs w:val="24"/>
        </w:rPr>
        <w:tab/>
        <w:t>Apólice de seguro da qual conste o segurado como instituidor do seguro e a pessoa interessada como sua beneficiária;</w:t>
      </w:r>
    </w:p>
    <w:p w14:paraId="1A55902D"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3.</w:t>
      </w:r>
      <w:r w:rsidRPr="00BC404E">
        <w:rPr>
          <w:rFonts w:ascii="Times New Roman" w:hAnsi="Times New Roman" w:cs="Times New Roman"/>
          <w:sz w:val="24"/>
          <w:szCs w:val="24"/>
        </w:rPr>
        <w:tab/>
        <w:t>Contrato de aluguel ou de financiamento de imóvel em nome de ambos;</w:t>
      </w:r>
    </w:p>
    <w:p w14:paraId="5F88DA19"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4.</w:t>
      </w:r>
      <w:r w:rsidRPr="00BC404E">
        <w:rPr>
          <w:rFonts w:ascii="Times New Roman" w:hAnsi="Times New Roman" w:cs="Times New Roman"/>
          <w:sz w:val="24"/>
          <w:szCs w:val="24"/>
        </w:rPr>
        <w:tab/>
        <w:t>Conta bancária conjunta ou cartão de crédito;</w:t>
      </w:r>
    </w:p>
    <w:p w14:paraId="2023E36D"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5.</w:t>
      </w:r>
      <w:r w:rsidRPr="00BC404E">
        <w:rPr>
          <w:rFonts w:ascii="Times New Roman" w:hAnsi="Times New Roman" w:cs="Times New Roman"/>
          <w:sz w:val="24"/>
          <w:szCs w:val="24"/>
        </w:rPr>
        <w:tab/>
        <w:t>IRPF onde consta o companheiro como dependente;</w:t>
      </w:r>
    </w:p>
    <w:p w14:paraId="1BD8871F"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6.</w:t>
      </w:r>
      <w:r w:rsidRPr="00BC404E">
        <w:rPr>
          <w:rFonts w:ascii="Times New Roman" w:hAnsi="Times New Roman" w:cs="Times New Roman"/>
          <w:sz w:val="24"/>
          <w:szCs w:val="24"/>
        </w:rPr>
        <w:tab/>
        <w:t>Fotografias;</w:t>
      </w:r>
    </w:p>
    <w:p w14:paraId="5CC45E6B"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7.</w:t>
      </w:r>
      <w:r w:rsidRPr="00BC404E">
        <w:rPr>
          <w:rFonts w:ascii="Times New Roman" w:hAnsi="Times New Roman" w:cs="Times New Roman"/>
          <w:sz w:val="24"/>
          <w:szCs w:val="24"/>
        </w:rPr>
        <w:tab/>
      </w:r>
      <w:r w:rsidR="001B72B9" w:rsidRPr="00BC404E">
        <w:rPr>
          <w:rFonts w:ascii="Times New Roman" w:hAnsi="Times New Roman" w:cs="Times New Roman"/>
          <w:sz w:val="24"/>
          <w:szCs w:val="24"/>
        </w:rPr>
        <w:t>Escritura pública de união estável, termo declaratório de união estável, contrato particular de união estável, a</w:t>
      </w:r>
      <w:r w:rsidRPr="00BC404E">
        <w:rPr>
          <w:rFonts w:ascii="Times New Roman" w:hAnsi="Times New Roman" w:cs="Times New Roman"/>
          <w:sz w:val="24"/>
          <w:szCs w:val="24"/>
        </w:rPr>
        <w:t>ta notarial;</w:t>
      </w:r>
    </w:p>
    <w:p w14:paraId="74670483"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8.</w:t>
      </w:r>
      <w:r w:rsidRPr="00BC404E">
        <w:rPr>
          <w:rFonts w:ascii="Times New Roman" w:hAnsi="Times New Roman" w:cs="Times New Roman"/>
          <w:sz w:val="24"/>
          <w:szCs w:val="24"/>
        </w:rPr>
        <w:tab/>
        <w:t>Termo de celebração de casamento religioso, sem o registro civil;</w:t>
      </w:r>
    </w:p>
    <w:p w14:paraId="2F250708"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9.</w:t>
      </w:r>
      <w:r w:rsidRPr="00BC404E">
        <w:rPr>
          <w:rFonts w:ascii="Times New Roman" w:hAnsi="Times New Roman" w:cs="Times New Roman"/>
          <w:sz w:val="24"/>
          <w:szCs w:val="24"/>
        </w:rPr>
        <w:tab/>
        <w:t>Plano de saúde com um dos companheiros dependente;</w:t>
      </w:r>
    </w:p>
    <w:p w14:paraId="3A8B980C"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10.</w:t>
      </w:r>
      <w:r w:rsidRPr="00BC404E">
        <w:rPr>
          <w:rFonts w:ascii="Times New Roman" w:hAnsi="Times New Roman" w:cs="Times New Roman"/>
          <w:sz w:val="24"/>
          <w:szCs w:val="24"/>
        </w:rPr>
        <w:tab/>
        <w:t>Comprovante de mesmo endereço;</w:t>
      </w:r>
    </w:p>
    <w:p w14:paraId="1854CB8B"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11.</w:t>
      </w:r>
      <w:r w:rsidRPr="00BC404E">
        <w:rPr>
          <w:rFonts w:ascii="Times New Roman" w:hAnsi="Times New Roman" w:cs="Times New Roman"/>
          <w:sz w:val="24"/>
          <w:szCs w:val="24"/>
        </w:rPr>
        <w:tab/>
        <w:t>Declaração de testemunhas;</w:t>
      </w:r>
    </w:p>
    <w:p w14:paraId="08115C68"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12.</w:t>
      </w:r>
      <w:r w:rsidRPr="00BC404E">
        <w:rPr>
          <w:rFonts w:ascii="Times New Roman" w:hAnsi="Times New Roman" w:cs="Times New Roman"/>
          <w:sz w:val="24"/>
          <w:szCs w:val="24"/>
        </w:rPr>
        <w:tab/>
        <w:t>Registro em associação de qualquer natureza, onde conste o interessado como dependente do segurado.</w:t>
      </w:r>
    </w:p>
    <w:p w14:paraId="1D12AB25" w14:textId="77777777" w:rsidR="00CF2427" w:rsidRPr="00BC404E" w:rsidRDefault="00CF2427" w:rsidP="00367CAD">
      <w:pPr>
        <w:pStyle w:val="PargrafodaLista"/>
        <w:tabs>
          <w:tab w:val="left" w:pos="142"/>
        </w:tabs>
        <w:spacing w:after="0"/>
        <w:ind w:left="0"/>
        <w:contextualSpacing w:val="0"/>
        <w:jc w:val="both"/>
        <w:rPr>
          <w:rFonts w:ascii="Times New Roman" w:hAnsi="Times New Roman" w:cs="Times New Roman"/>
          <w:b/>
          <w:i/>
          <w:sz w:val="24"/>
          <w:szCs w:val="24"/>
        </w:rPr>
      </w:pPr>
    </w:p>
    <w:p w14:paraId="703C681B"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3.º O registrador entrevistará os companheiros e, se houver, as testemunhas para verificar a plausibilidade do pedido.</w:t>
      </w:r>
    </w:p>
    <w:p w14:paraId="5872C074" w14:textId="77777777" w:rsidR="00CF2427" w:rsidRPr="00BC404E" w:rsidRDefault="00CF2427" w:rsidP="00CF2427">
      <w:pPr>
        <w:jc w:val="both"/>
        <w:rPr>
          <w:rFonts w:ascii="Times New Roman" w:hAnsi="Times New Roman" w:cs="Times New Roman"/>
          <w:b/>
          <w:sz w:val="24"/>
          <w:szCs w:val="24"/>
        </w:rPr>
      </w:pPr>
      <w:r w:rsidRPr="00BC404E">
        <w:rPr>
          <w:rFonts w:ascii="Times New Roman" w:hAnsi="Times New Roman" w:cs="Times New Roman"/>
          <w:b/>
          <w:sz w:val="24"/>
          <w:szCs w:val="24"/>
        </w:rPr>
        <w:t>a) Sugestão de perguntas para a entrevista com os companheiros:</w:t>
      </w:r>
    </w:p>
    <w:p w14:paraId="454E0AAA"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1-</w:t>
      </w:r>
      <w:r w:rsidRPr="00BC404E">
        <w:rPr>
          <w:rFonts w:ascii="Times New Roman" w:hAnsi="Times New Roman" w:cs="Times New Roman"/>
          <w:sz w:val="24"/>
          <w:szCs w:val="24"/>
        </w:rPr>
        <w:tab/>
        <w:t>Desde quando o casal se apresenta como família?</w:t>
      </w:r>
    </w:p>
    <w:p w14:paraId="5DFC0482"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2-</w:t>
      </w:r>
      <w:r w:rsidRPr="00BC404E">
        <w:rPr>
          <w:rFonts w:ascii="Times New Roman" w:hAnsi="Times New Roman" w:cs="Times New Roman"/>
          <w:sz w:val="24"/>
          <w:szCs w:val="24"/>
        </w:rPr>
        <w:tab/>
        <w:t>Como começou?</w:t>
      </w:r>
    </w:p>
    <w:p w14:paraId="2845C685"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3-</w:t>
      </w:r>
      <w:r w:rsidRPr="00BC404E">
        <w:rPr>
          <w:rFonts w:ascii="Times New Roman" w:hAnsi="Times New Roman" w:cs="Times New Roman"/>
          <w:sz w:val="24"/>
          <w:szCs w:val="24"/>
        </w:rPr>
        <w:tab/>
        <w:t>Já firmaram algum documento reconhecendo a união estável?</w:t>
      </w:r>
    </w:p>
    <w:p w14:paraId="17DDA73F"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4-</w:t>
      </w:r>
      <w:r w:rsidRPr="00BC404E">
        <w:rPr>
          <w:rFonts w:ascii="Times New Roman" w:hAnsi="Times New Roman" w:cs="Times New Roman"/>
          <w:sz w:val="24"/>
          <w:szCs w:val="24"/>
        </w:rPr>
        <w:tab/>
        <w:t>Houve alguma comemoração ou celebração religiosa da união?</w:t>
      </w:r>
    </w:p>
    <w:p w14:paraId="2D65E7F1"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5-</w:t>
      </w:r>
      <w:r w:rsidRPr="00BC404E">
        <w:rPr>
          <w:rFonts w:ascii="Times New Roman" w:hAnsi="Times New Roman" w:cs="Times New Roman"/>
          <w:sz w:val="24"/>
          <w:szCs w:val="24"/>
        </w:rPr>
        <w:tab/>
        <w:t>Tiveram filhos?</w:t>
      </w:r>
    </w:p>
    <w:p w14:paraId="397FCA0A"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6-</w:t>
      </w:r>
      <w:r w:rsidRPr="00BC404E">
        <w:rPr>
          <w:rFonts w:ascii="Times New Roman" w:hAnsi="Times New Roman" w:cs="Times New Roman"/>
          <w:sz w:val="24"/>
          <w:szCs w:val="24"/>
        </w:rPr>
        <w:tab/>
        <w:t>Residem no mesmo endereço? Em caso positivo desde quando?</w:t>
      </w:r>
    </w:p>
    <w:p w14:paraId="7676B207"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7-</w:t>
      </w:r>
      <w:r w:rsidRPr="00BC404E">
        <w:rPr>
          <w:rFonts w:ascii="Times New Roman" w:hAnsi="Times New Roman" w:cs="Times New Roman"/>
          <w:sz w:val="24"/>
          <w:szCs w:val="24"/>
        </w:rPr>
        <w:tab/>
        <w:t>A união persiste até a presente data?</w:t>
      </w:r>
    </w:p>
    <w:p w14:paraId="4298B2ED" w14:textId="77777777" w:rsidR="0043335E" w:rsidRPr="00BC404E" w:rsidRDefault="0043335E" w:rsidP="00CF2427">
      <w:pPr>
        <w:jc w:val="both"/>
        <w:rPr>
          <w:rFonts w:ascii="Times New Roman" w:hAnsi="Times New Roman" w:cs="Times New Roman"/>
          <w:sz w:val="24"/>
          <w:szCs w:val="24"/>
        </w:rPr>
      </w:pPr>
      <w:r w:rsidRPr="00BC404E">
        <w:rPr>
          <w:rFonts w:ascii="Times New Roman" w:hAnsi="Times New Roman" w:cs="Times New Roman"/>
          <w:sz w:val="24"/>
          <w:szCs w:val="24"/>
        </w:rPr>
        <w:t>8.       Existe dependência declarada entre os companheiros perante algum órgão privado ou público?</w:t>
      </w:r>
    </w:p>
    <w:p w14:paraId="7714F5A7" w14:textId="77777777" w:rsidR="00CF2427" w:rsidRPr="00BC404E" w:rsidRDefault="0043335E" w:rsidP="00CF2427">
      <w:pPr>
        <w:jc w:val="both"/>
        <w:rPr>
          <w:rFonts w:ascii="Times New Roman" w:hAnsi="Times New Roman" w:cs="Times New Roman"/>
          <w:sz w:val="24"/>
          <w:szCs w:val="24"/>
        </w:rPr>
      </w:pPr>
      <w:r w:rsidRPr="00BC404E">
        <w:rPr>
          <w:rFonts w:ascii="Times New Roman" w:hAnsi="Times New Roman" w:cs="Times New Roman"/>
          <w:sz w:val="24"/>
          <w:szCs w:val="24"/>
        </w:rPr>
        <w:t>9.</w:t>
      </w:r>
      <w:r w:rsidR="00CF2427" w:rsidRPr="00BC404E">
        <w:rPr>
          <w:rFonts w:ascii="Times New Roman" w:hAnsi="Times New Roman" w:cs="Times New Roman"/>
          <w:sz w:val="24"/>
          <w:szCs w:val="24"/>
        </w:rPr>
        <w:tab/>
        <w:t>Relate outras circunstâncias que podem demonstrar que o casal se apresenta como família</w:t>
      </w:r>
      <w:r w:rsidRPr="00BC404E">
        <w:rPr>
          <w:rFonts w:ascii="Times New Roman" w:hAnsi="Times New Roman" w:cs="Times New Roman"/>
          <w:sz w:val="24"/>
          <w:szCs w:val="24"/>
        </w:rPr>
        <w:t>.</w:t>
      </w:r>
    </w:p>
    <w:p w14:paraId="7A20F369" w14:textId="77777777" w:rsidR="00CF2427" w:rsidRPr="00BC404E" w:rsidRDefault="0043335E" w:rsidP="00CF2427">
      <w:pPr>
        <w:jc w:val="both"/>
        <w:rPr>
          <w:rFonts w:ascii="Times New Roman" w:hAnsi="Times New Roman" w:cs="Times New Roman"/>
          <w:sz w:val="24"/>
          <w:szCs w:val="24"/>
        </w:rPr>
      </w:pPr>
      <w:r w:rsidRPr="00BC404E">
        <w:rPr>
          <w:rFonts w:ascii="Times New Roman" w:hAnsi="Times New Roman" w:cs="Times New Roman"/>
          <w:sz w:val="24"/>
          <w:szCs w:val="24"/>
        </w:rPr>
        <w:t>10.</w:t>
      </w:r>
      <w:r w:rsidR="00CF2427" w:rsidRPr="00BC404E">
        <w:rPr>
          <w:rFonts w:ascii="Times New Roman" w:hAnsi="Times New Roman" w:cs="Times New Roman"/>
          <w:sz w:val="24"/>
          <w:szCs w:val="24"/>
        </w:rPr>
        <w:tab/>
        <w:t>Está ciente sobre a possibilidade de mudança de nome e dos ônus decorrentes dessa mudança, bem como da necessidade de registro no livro E para que a mudança tenha efetividade?</w:t>
      </w:r>
    </w:p>
    <w:p w14:paraId="5D270B23" w14:textId="77777777" w:rsidR="00CF2427" w:rsidRPr="00BC404E" w:rsidRDefault="0043335E" w:rsidP="00CF2427">
      <w:pPr>
        <w:jc w:val="both"/>
        <w:rPr>
          <w:rFonts w:ascii="Times New Roman" w:hAnsi="Times New Roman" w:cs="Times New Roman"/>
          <w:sz w:val="24"/>
          <w:szCs w:val="24"/>
        </w:rPr>
      </w:pPr>
      <w:r w:rsidRPr="00BC404E">
        <w:rPr>
          <w:rFonts w:ascii="Times New Roman" w:hAnsi="Times New Roman" w:cs="Times New Roman"/>
          <w:sz w:val="24"/>
          <w:szCs w:val="24"/>
        </w:rPr>
        <w:t>11.</w:t>
      </w:r>
      <w:r w:rsidR="00CF2427" w:rsidRPr="00BC404E">
        <w:rPr>
          <w:rFonts w:ascii="Times New Roman" w:hAnsi="Times New Roman" w:cs="Times New Roman"/>
          <w:sz w:val="24"/>
          <w:szCs w:val="24"/>
        </w:rPr>
        <w:tab/>
        <w:t>Está ciente da necessidade de registro no livro E para que a união estável tenha efeitos perante terceiros?</w:t>
      </w:r>
    </w:p>
    <w:p w14:paraId="3DE331A1" w14:textId="77777777" w:rsidR="00CF2427" w:rsidRDefault="00CF2427" w:rsidP="00367CAD">
      <w:pPr>
        <w:pStyle w:val="PargrafodaLista"/>
        <w:tabs>
          <w:tab w:val="left" w:pos="142"/>
        </w:tabs>
        <w:spacing w:after="0"/>
        <w:ind w:left="0"/>
        <w:contextualSpacing w:val="0"/>
        <w:jc w:val="both"/>
        <w:rPr>
          <w:rFonts w:ascii="Times New Roman" w:hAnsi="Times New Roman" w:cs="Times New Roman"/>
          <w:b/>
          <w:sz w:val="24"/>
          <w:szCs w:val="24"/>
        </w:rPr>
      </w:pPr>
    </w:p>
    <w:p w14:paraId="4FF3C740" w14:textId="77777777" w:rsidR="00C94E36" w:rsidRDefault="00C94E36" w:rsidP="00367CAD">
      <w:pPr>
        <w:pStyle w:val="PargrafodaLista"/>
        <w:tabs>
          <w:tab w:val="left" w:pos="142"/>
        </w:tabs>
        <w:spacing w:after="0"/>
        <w:ind w:left="0"/>
        <w:contextualSpacing w:val="0"/>
        <w:jc w:val="both"/>
        <w:rPr>
          <w:rFonts w:ascii="Times New Roman" w:hAnsi="Times New Roman" w:cs="Times New Roman"/>
          <w:b/>
          <w:sz w:val="24"/>
          <w:szCs w:val="24"/>
        </w:rPr>
      </w:pPr>
    </w:p>
    <w:p w14:paraId="562FD351" w14:textId="77777777" w:rsidR="00C94E36" w:rsidRPr="00BC404E" w:rsidRDefault="00C94E36" w:rsidP="00367CAD">
      <w:pPr>
        <w:pStyle w:val="PargrafodaLista"/>
        <w:tabs>
          <w:tab w:val="left" w:pos="142"/>
        </w:tabs>
        <w:spacing w:after="0"/>
        <w:ind w:left="0"/>
        <w:contextualSpacing w:val="0"/>
        <w:jc w:val="both"/>
        <w:rPr>
          <w:rFonts w:ascii="Times New Roman" w:hAnsi="Times New Roman" w:cs="Times New Roman"/>
          <w:b/>
          <w:sz w:val="24"/>
          <w:szCs w:val="24"/>
        </w:rPr>
      </w:pPr>
    </w:p>
    <w:p w14:paraId="03CAA7F1" w14:textId="77777777" w:rsidR="00CF2427" w:rsidRPr="00BC404E" w:rsidRDefault="00CF2427" w:rsidP="00CF2427">
      <w:pPr>
        <w:jc w:val="both"/>
        <w:rPr>
          <w:rFonts w:ascii="Times New Roman" w:hAnsi="Times New Roman" w:cs="Times New Roman"/>
          <w:b/>
          <w:sz w:val="24"/>
          <w:szCs w:val="24"/>
        </w:rPr>
      </w:pPr>
      <w:r w:rsidRPr="00BC404E">
        <w:rPr>
          <w:rFonts w:ascii="Times New Roman" w:hAnsi="Times New Roman" w:cs="Times New Roman"/>
          <w:b/>
          <w:sz w:val="24"/>
          <w:szCs w:val="24"/>
        </w:rPr>
        <w:t>b) Sugestão de perguntas para a entrevista com as testemunhas:</w:t>
      </w:r>
    </w:p>
    <w:p w14:paraId="1099700B"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1-Desde quando conhece o casal?</w:t>
      </w:r>
    </w:p>
    <w:p w14:paraId="696BFEE8"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2-Desde quando o casal se apresenta como família?</w:t>
      </w:r>
    </w:p>
    <w:p w14:paraId="6F1EEADC"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3-Sabe se o casal tem filhos em comum?</w:t>
      </w:r>
    </w:p>
    <w:p w14:paraId="1024FF4C"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4-Sabe se o casal já firmou algum documento reconhecendo a união estável?</w:t>
      </w:r>
    </w:p>
    <w:p w14:paraId="7662C65F"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5-Houve alguma comemoração ou celebração religiosa da união?</w:t>
      </w:r>
    </w:p>
    <w:p w14:paraId="46611A74"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6-O casal reside no mesmo endereço? Em caso positivo, sabe desde quando?</w:t>
      </w:r>
    </w:p>
    <w:p w14:paraId="1640BC5E"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lastRenderedPageBreak/>
        <w:t>7- A união estável persiste até a presente data?</w:t>
      </w:r>
    </w:p>
    <w:p w14:paraId="4C872F06"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8-Relate outras circunstâncias que podem demonstrar que o casal se apresenta como família</w:t>
      </w:r>
    </w:p>
    <w:p w14:paraId="7923E0F4" w14:textId="77777777" w:rsidR="00CF2427" w:rsidRPr="00BC404E" w:rsidRDefault="00CF2427" w:rsidP="00367CAD">
      <w:pPr>
        <w:pStyle w:val="PargrafodaLista"/>
        <w:tabs>
          <w:tab w:val="left" w:pos="142"/>
        </w:tabs>
        <w:spacing w:after="0"/>
        <w:ind w:left="0"/>
        <w:contextualSpacing w:val="0"/>
        <w:jc w:val="both"/>
        <w:rPr>
          <w:rFonts w:ascii="Times New Roman" w:hAnsi="Times New Roman" w:cs="Times New Roman"/>
          <w:b/>
          <w:i/>
          <w:sz w:val="24"/>
          <w:szCs w:val="24"/>
        </w:rPr>
      </w:pPr>
    </w:p>
    <w:p w14:paraId="7079E06E"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4.º A entrevista deverá ser reduzida a termo e assinada pelo registrador e pelos entrevistados.</w:t>
      </w:r>
    </w:p>
    <w:p w14:paraId="0EA3DC77" w14:textId="77777777" w:rsidR="0043335E" w:rsidRPr="00BC404E" w:rsidRDefault="0043335E" w:rsidP="00E64FBF">
      <w:pPr>
        <w:jc w:val="both"/>
        <w:rPr>
          <w:rFonts w:ascii="Times New Roman" w:hAnsi="Times New Roman" w:cs="Times New Roman"/>
          <w:sz w:val="24"/>
          <w:szCs w:val="24"/>
        </w:rPr>
      </w:pPr>
      <w:r w:rsidRPr="00BC404E">
        <w:rPr>
          <w:rFonts w:ascii="Times New Roman" w:hAnsi="Times New Roman" w:cs="Times New Roman"/>
          <w:sz w:val="24"/>
          <w:szCs w:val="24"/>
        </w:rPr>
        <w:t>A assinatura no termo de entrevista poderá ser física ou eletrônica</w:t>
      </w:r>
      <w:r w:rsidR="005172E1" w:rsidRPr="00BC404E">
        <w:rPr>
          <w:rFonts w:ascii="Times New Roman" w:hAnsi="Times New Roman" w:cs="Times New Roman"/>
          <w:sz w:val="24"/>
          <w:szCs w:val="24"/>
        </w:rPr>
        <w:t>, conforme comentários do §1º deste artigo.</w:t>
      </w:r>
    </w:p>
    <w:p w14:paraId="3F4D887D" w14:textId="77777777" w:rsidR="005172E1" w:rsidRPr="00BC404E" w:rsidRDefault="005172E1" w:rsidP="00E64FBF">
      <w:pPr>
        <w:jc w:val="both"/>
        <w:rPr>
          <w:rFonts w:ascii="Times New Roman" w:hAnsi="Times New Roman" w:cs="Times New Roman"/>
          <w:b/>
          <w:i/>
          <w:color w:val="365F91" w:themeColor="accent1" w:themeShade="BF"/>
          <w:sz w:val="24"/>
          <w:szCs w:val="24"/>
        </w:rPr>
      </w:pPr>
    </w:p>
    <w:p w14:paraId="1C79F349"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5.º Havendo suspeitas de falsidade da declaração ou de fraude, o registrador poderá exigir provas adicionais.</w:t>
      </w:r>
    </w:p>
    <w:p w14:paraId="0D770320" w14:textId="77777777" w:rsidR="005172E1" w:rsidRPr="00BC404E" w:rsidRDefault="005172E1" w:rsidP="00E64FBF">
      <w:pPr>
        <w:jc w:val="both"/>
        <w:rPr>
          <w:rFonts w:ascii="Times New Roman" w:hAnsi="Times New Roman" w:cs="Times New Roman"/>
          <w:sz w:val="24"/>
          <w:szCs w:val="24"/>
        </w:rPr>
      </w:pPr>
      <w:r w:rsidRPr="00BC404E">
        <w:rPr>
          <w:rFonts w:ascii="Times New Roman" w:hAnsi="Times New Roman" w:cs="Times New Roman"/>
          <w:sz w:val="24"/>
          <w:szCs w:val="24"/>
        </w:rPr>
        <w:t>Cabe ao oficial exigir provas adicionais também no caso de aquelas apresentadas serem insuficientes para formar o seu convencimento.</w:t>
      </w:r>
    </w:p>
    <w:p w14:paraId="29BFA0AB" w14:textId="77777777" w:rsidR="005172E1" w:rsidRPr="00BC404E" w:rsidRDefault="005172E1" w:rsidP="00E64FBF">
      <w:pPr>
        <w:jc w:val="both"/>
        <w:rPr>
          <w:rFonts w:ascii="Times New Roman" w:hAnsi="Times New Roman" w:cs="Times New Roman"/>
          <w:sz w:val="24"/>
          <w:szCs w:val="24"/>
        </w:rPr>
      </w:pPr>
      <w:r w:rsidRPr="00BC404E">
        <w:rPr>
          <w:rFonts w:ascii="Times New Roman" w:hAnsi="Times New Roman" w:cs="Times New Roman"/>
          <w:sz w:val="24"/>
          <w:szCs w:val="24"/>
        </w:rPr>
        <w:t>Sugere-se o seguinte modelo de decisão interlocutória:</w:t>
      </w:r>
    </w:p>
    <w:p w14:paraId="378382E2" w14:textId="77777777" w:rsidR="005172E1" w:rsidRPr="00BC404E" w:rsidRDefault="005172E1" w:rsidP="00CF2427">
      <w:pPr>
        <w:jc w:val="both"/>
        <w:rPr>
          <w:rFonts w:ascii="Times New Roman" w:hAnsi="Times New Roman" w:cs="Times New Roman"/>
          <w:b/>
          <w:sz w:val="24"/>
          <w:szCs w:val="24"/>
        </w:rPr>
      </w:pPr>
    </w:p>
    <w:p w14:paraId="4B40EBDF" w14:textId="77777777" w:rsidR="00CF2427" w:rsidRPr="00BC404E" w:rsidRDefault="00CF2427" w:rsidP="00CF2427">
      <w:pPr>
        <w:jc w:val="both"/>
        <w:rPr>
          <w:rFonts w:ascii="Times New Roman" w:hAnsi="Times New Roman" w:cs="Times New Roman"/>
          <w:b/>
          <w:sz w:val="24"/>
          <w:szCs w:val="24"/>
        </w:rPr>
      </w:pPr>
      <w:r w:rsidRPr="00BC404E">
        <w:rPr>
          <w:rFonts w:ascii="Times New Roman" w:hAnsi="Times New Roman" w:cs="Times New Roman"/>
          <w:b/>
          <w:sz w:val="24"/>
          <w:szCs w:val="24"/>
        </w:rPr>
        <w:t>DECISÃO INTERLOCUTÓRIA DO OFICIAL</w:t>
      </w:r>
    </w:p>
    <w:p w14:paraId="14A5A6B3"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 xml:space="preserve">Este Oficial, nos termos previstos no art. </w:t>
      </w:r>
      <w:r w:rsidR="005172E1" w:rsidRPr="00BC404E">
        <w:rPr>
          <w:rFonts w:ascii="Times New Roman" w:hAnsi="Times New Roman" w:cs="Times New Roman"/>
          <w:sz w:val="24"/>
          <w:szCs w:val="24"/>
        </w:rPr>
        <w:t>553,</w:t>
      </w:r>
      <w:r w:rsidRPr="00BC404E">
        <w:rPr>
          <w:rFonts w:ascii="Times New Roman" w:hAnsi="Times New Roman" w:cs="Times New Roman"/>
          <w:sz w:val="24"/>
          <w:szCs w:val="24"/>
        </w:rPr>
        <w:t xml:space="preserve"> §5</w:t>
      </w:r>
      <w:r w:rsidR="005172E1" w:rsidRPr="00BC404E">
        <w:rPr>
          <w:rFonts w:ascii="Times New Roman" w:hAnsi="Times New Roman" w:cs="Times New Roman"/>
          <w:sz w:val="24"/>
          <w:szCs w:val="24"/>
        </w:rPr>
        <w:t>º</w:t>
      </w:r>
      <w:r w:rsidRPr="00BC404E">
        <w:rPr>
          <w:rFonts w:ascii="Times New Roman" w:hAnsi="Times New Roman" w:cs="Times New Roman"/>
          <w:sz w:val="24"/>
          <w:szCs w:val="24"/>
        </w:rPr>
        <w:t xml:space="preserve">, do Provimento nº </w:t>
      </w:r>
      <w:r w:rsidR="005172E1" w:rsidRPr="00BC404E">
        <w:rPr>
          <w:rFonts w:ascii="Times New Roman" w:hAnsi="Times New Roman" w:cs="Times New Roman"/>
          <w:sz w:val="24"/>
          <w:szCs w:val="24"/>
        </w:rPr>
        <w:t>149</w:t>
      </w:r>
      <w:r w:rsidRPr="00BC404E">
        <w:rPr>
          <w:rFonts w:ascii="Times New Roman" w:hAnsi="Times New Roman" w:cs="Times New Roman"/>
          <w:sz w:val="24"/>
          <w:szCs w:val="24"/>
        </w:rPr>
        <w:t>/CNJ, não se sentindo convencido dos fatos apresentados, uma vez que não foram apresentados documentos suficientes para dar segurança jurídica para certificar que vive em união estável com ____ desde //_, determina a apresentação de provas adicionais no prazo de 15 (quinze) dias corridos.</w:t>
      </w:r>
    </w:p>
    <w:p w14:paraId="31F8EEF4"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Oficial do Registro Civil</w:t>
      </w:r>
    </w:p>
    <w:p w14:paraId="35F3DCE2" w14:textId="77777777" w:rsidR="00CF2427" w:rsidRDefault="00CF2427" w:rsidP="00367CAD">
      <w:pPr>
        <w:pStyle w:val="PargrafodaLista"/>
        <w:tabs>
          <w:tab w:val="left" w:pos="142"/>
        </w:tabs>
        <w:spacing w:after="0"/>
        <w:ind w:left="0"/>
        <w:contextualSpacing w:val="0"/>
        <w:jc w:val="both"/>
        <w:rPr>
          <w:rFonts w:ascii="Times New Roman" w:hAnsi="Times New Roman" w:cs="Times New Roman"/>
          <w:b/>
          <w:i/>
          <w:sz w:val="24"/>
          <w:szCs w:val="24"/>
        </w:rPr>
      </w:pPr>
    </w:p>
    <w:p w14:paraId="676DA690" w14:textId="77777777" w:rsidR="00C94E36" w:rsidRPr="00BC404E" w:rsidRDefault="00C94E36" w:rsidP="00367CAD">
      <w:pPr>
        <w:pStyle w:val="PargrafodaLista"/>
        <w:tabs>
          <w:tab w:val="left" w:pos="142"/>
        </w:tabs>
        <w:spacing w:after="0"/>
        <w:ind w:left="0"/>
        <w:contextualSpacing w:val="0"/>
        <w:jc w:val="both"/>
        <w:rPr>
          <w:rFonts w:ascii="Times New Roman" w:hAnsi="Times New Roman" w:cs="Times New Roman"/>
          <w:b/>
          <w:i/>
          <w:sz w:val="24"/>
          <w:szCs w:val="24"/>
        </w:rPr>
      </w:pPr>
    </w:p>
    <w:p w14:paraId="749BC1B1"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6.º O registrador decidirá fundamentadamente o pedido.</w:t>
      </w:r>
    </w:p>
    <w:p w14:paraId="1662AC46" w14:textId="77777777" w:rsidR="005172E1" w:rsidRPr="00BC404E" w:rsidRDefault="005172E1" w:rsidP="00CF2427">
      <w:pPr>
        <w:jc w:val="both"/>
        <w:rPr>
          <w:rFonts w:ascii="Times New Roman" w:hAnsi="Times New Roman" w:cs="Times New Roman"/>
          <w:b/>
          <w:sz w:val="24"/>
          <w:szCs w:val="24"/>
        </w:rPr>
      </w:pPr>
      <w:r w:rsidRPr="00BC404E">
        <w:rPr>
          <w:rFonts w:ascii="Times New Roman" w:hAnsi="Times New Roman" w:cs="Times New Roman"/>
          <w:sz w:val="24"/>
          <w:szCs w:val="24"/>
        </w:rPr>
        <w:t>Sugere-se o seguinte modelo de decisão final:</w:t>
      </w:r>
    </w:p>
    <w:p w14:paraId="6277AE67" w14:textId="77777777" w:rsidR="00CF2427" w:rsidRPr="00BC404E" w:rsidRDefault="00CF2427" w:rsidP="00CF2427">
      <w:pPr>
        <w:jc w:val="both"/>
        <w:rPr>
          <w:rFonts w:ascii="Times New Roman" w:hAnsi="Times New Roman" w:cs="Times New Roman"/>
          <w:b/>
          <w:sz w:val="24"/>
          <w:szCs w:val="24"/>
        </w:rPr>
      </w:pPr>
      <w:r w:rsidRPr="00BC404E">
        <w:rPr>
          <w:rFonts w:ascii="Times New Roman" w:hAnsi="Times New Roman" w:cs="Times New Roman"/>
          <w:b/>
          <w:sz w:val="24"/>
          <w:szCs w:val="24"/>
        </w:rPr>
        <w:t>DECISÃO DO OFICIAL NO PROCEDIMENTO DE CERTIFICAÇÃO ELETRÔNICA DA UNIÃO ESTÁVEL</w:t>
      </w:r>
    </w:p>
    <w:p w14:paraId="246A8F5E"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 xml:space="preserve">Este Oficial, nos termos previstos no art. </w:t>
      </w:r>
      <w:r w:rsidR="005172E1" w:rsidRPr="00BC404E">
        <w:rPr>
          <w:rFonts w:ascii="Times New Roman" w:hAnsi="Times New Roman" w:cs="Times New Roman"/>
          <w:sz w:val="24"/>
          <w:szCs w:val="24"/>
        </w:rPr>
        <w:t>553</w:t>
      </w:r>
      <w:r w:rsidRPr="00BC404E">
        <w:rPr>
          <w:rFonts w:ascii="Times New Roman" w:hAnsi="Times New Roman" w:cs="Times New Roman"/>
          <w:sz w:val="24"/>
          <w:szCs w:val="24"/>
        </w:rPr>
        <w:t xml:space="preserve">, § 6º do Provimento nº </w:t>
      </w:r>
      <w:r w:rsidR="005172E1" w:rsidRPr="00BC404E">
        <w:rPr>
          <w:rFonts w:ascii="Times New Roman" w:hAnsi="Times New Roman" w:cs="Times New Roman"/>
          <w:sz w:val="24"/>
          <w:szCs w:val="24"/>
        </w:rPr>
        <w:t>149</w:t>
      </w:r>
      <w:r w:rsidRPr="00BC404E">
        <w:rPr>
          <w:rFonts w:ascii="Times New Roman" w:hAnsi="Times New Roman" w:cs="Times New Roman"/>
          <w:sz w:val="24"/>
          <w:szCs w:val="24"/>
        </w:rPr>
        <w:t xml:space="preserve">/CNJ, ATESTA a existência da união estável entre </w:t>
      </w:r>
      <w:proofErr w:type="spellStart"/>
      <w:r w:rsidRPr="00BC404E">
        <w:rPr>
          <w:rFonts w:ascii="Times New Roman" w:hAnsi="Times New Roman" w:cs="Times New Roman"/>
          <w:sz w:val="24"/>
          <w:szCs w:val="24"/>
        </w:rPr>
        <w:t>xxxx</w:t>
      </w:r>
      <w:proofErr w:type="spellEnd"/>
      <w:r w:rsidRPr="00BC404E">
        <w:rPr>
          <w:rFonts w:ascii="Times New Roman" w:hAnsi="Times New Roman" w:cs="Times New Roman"/>
          <w:sz w:val="24"/>
          <w:szCs w:val="24"/>
        </w:rPr>
        <w:t xml:space="preserve"> e </w:t>
      </w:r>
      <w:proofErr w:type="spellStart"/>
      <w:r w:rsidRPr="00BC404E">
        <w:rPr>
          <w:rFonts w:ascii="Times New Roman" w:hAnsi="Times New Roman" w:cs="Times New Roman"/>
          <w:sz w:val="24"/>
          <w:szCs w:val="24"/>
        </w:rPr>
        <w:t>xxx</w:t>
      </w:r>
      <w:proofErr w:type="spellEnd"/>
      <w:r w:rsidRPr="00BC404E">
        <w:rPr>
          <w:rFonts w:ascii="Times New Roman" w:hAnsi="Times New Roman" w:cs="Times New Roman"/>
          <w:sz w:val="24"/>
          <w:szCs w:val="24"/>
        </w:rPr>
        <w:t xml:space="preserve">, já qualificados </w:t>
      </w:r>
      <w:r w:rsidR="005172E1" w:rsidRPr="00BC404E">
        <w:rPr>
          <w:rFonts w:ascii="Times New Roman" w:hAnsi="Times New Roman" w:cs="Times New Roman"/>
          <w:sz w:val="24"/>
          <w:szCs w:val="24"/>
        </w:rPr>
        <w:t xml:space="preserve">no </w:t>
      </w:r>
      <w:r w:rsidRPr="00BC404E">
        <w:rPr>
          <w:rFonts w:ascii="Times New Roman" w:hAnsi="Times New Roman" w:cs="Times New Roman"/>
          <w:sz w:val="24"/>
          <w:szCs w:val="24"/>
        </w:rPr>
        <w:t xml:space="preserve">requerimento do presente procedimento, desde </w:t>
      </w:r>
      <w:proofErr w:type="spellStart"/>
      <w:r w:rsidRPr="00BC404E">
        <w:rPr>
          <w:rFonts w:ascii="Times New Roman" w:hAnsi="Times New Roman" w:cs="Times New Roman"/>
          <w:sz w:val="24"/>
          <w:szCs w:val="24"/>
        </w:rPr>
        <w:t>xxxxxxxxx</w:t>
      </w:r>
      <w:proofErr w:type="spellEnd"/>
      <w:r w:rsidRPr="00BC404E">
        <w:rPr>
          <w:rFonts w:ascii="Times New Roman" w:hAnsi="Times New Roman" w:cs="Times New Roman"/>
          <w:sz w:val="24"/>
          <w:szCs w:val="24"/>
        </w:rPr>
        <w:t xml:space="preserve">. </w:t>
      </w:r>
    </w:p>
    <w:p w14:paraId="270ADCD8"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Ficam arquivados neste Cartório, os documentos colhidos na certificação da existência da união estável, da sua data de início e da duração da referida união até a presente data.</w:t>
      </w:r>
    </w:p>
    <w:p w14:paraId="66C7202F" w14:textId="77777777" w:rsidR="00CF2427" w:rsidRPr="00BC404E" w:rsidRDefault="00C94E36" w:rsidP="00CF2427">
      <w:pPr>
        <w:jc w:val="both"/>
        <w:rPr>
          <w:rFonts w:ascii="Times New Roman" w:hAnsi="Times New Roman" w:cs="Times New Roman"/>
          <w:sz w:val="24"/>
          <w:szCs w:val="24"/>
        </w:rPr>
      </w:pPr>
      <w:r>
        <w:rPr>
          <w:rFonts w:ascii="Times New Roman" w:hAnsi="Times New Roman" w:cs="Times New Roman"/>
          <w:sz w:val="24"/>
          <w:szCs w:val="24"/>
        </w:rPr>
        <w:lastRenderedPageBreak/>
        <w:t>1-</w:t>
      </w:r>
      <w:r w:rsidR="00CF2427" w:rsidRPr="00BC404E">
        <w:rPr>
          <w:rFonts w:ascii="Times New Roman" w:hAnsi="Times New Roman" w:cs="Times New Roman"/>
          <w:sz w:val="24"/>
          <w:szCs w:val="24"/>
        </w:rPr>
        <w:t>Depoimentos dos companheiros;</w:t>
      </w:r>
    </w:p>
    <w:p w14:paraId="002AA37D"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2-Depoimentos das testemunhas;</w:t>
      </w:r>
    </w:p>
    <w:p w14:paraId="7ECEA1E9"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3-Xxxx</w:t>
      </w:r>
    </w:p>
    <w:p w14:paraId="58266DFE"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Local, data</w:t>
      </w:r>
    </w:p>
    <w:p w14:paraId="5556855C"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Oficial de Registro</w:t>
      </w:r>
    </w:p>
    <w:p w14:paraId="7346FD53" w14:textId="77777777" w:rsidR="00C94E36" w:rsidRDefault="00C94E36" w:rsidP="00CF2427">
      <w:pPr>
        <w:jc w:val="both"/>
        <w:rPr>
          <w:rFonts w:ascii="Times New Roman" w:hAnsi="Times New Roman" w:cs="Times New Roman"/>
          <w:b/>
          <w:sz w:val="24"/>
          <w:szCs w:val="24"/>
        </w:rPr>
      </w:pPr>
    </w:p>
    <w:p w14:paraId="0571505E" w14:textId="77777777" w:rsidR="00CF2427" w:rsidRPr="00BC404E" w:rsidRDefault="00CF2427" w:rsidP="00CF2427">
      <w:pPr>
        <w:jc w:val="both"/>
        <w:rPr>
          <w:rFonts w:ascii="Times New Roman" w:hAnsi="Times New Roman" w:cs="Times New Roman"/>
          <w:b/>
          <w:sz w:val="24"/>
          <w:szCs w:val="24"/>
        </w:rPr>
      </w:pPr>
      <w:r w:rsidRPr="00BC404E">
        <w:rPr>
          <w:rFonts w:ascii="Times New Roman" w:hAnsi="Times New Roman" w:cs="Times New Roman"/>
          <w:b/>
          <w:sz w:val="24"/>
          <w:szCs w:val="24"/>
        </w:rPr>
        <w:t>(Será aqui na decisão a selagem)</w:t>
      </w:r>
    </w:p>
    <w:p w14:paraId="6724D953" w14:textId="77777777" w:rsidR="00CF2427" w:rsidRPr="00BC404E" w:rsidRDefault="00CF2427" w:rsidP="00CF2427">
      <w:pPr>
        <w:jc w:val="both"/>
        <w:rPr>
          <w:rFonts w:ascii="Times New Roman" w:hAnsi="Times New Roman" w:cs="Times New Roman"/>
          <w:b/>
          <w:sz w:val="24"/>
          <w:szCs w:val="24"/>
        </w:rPr>
      </w:pPr>
      <w:r w:rsidRPr="00BC404E">
        <w:rPr>
          <w:rFonts w:ascii="Times New Roman" w:hAnsi="Times New Roman" w:cs="Times New Roman"/>
          <w:b/>
          <w:sz w:val="24"/>
          <w:szCs w:val="24"/>
        </w:rPr>
        <w:t xml:space="preserve">(A decisão será enviada </w:t>
      </w:r>
      <w:r w:rsidR="00FE32C4" w:rsidRPr="00BC404E">
        <w:rPr>
          <w:rFonts w:ascii="Times New Roman" w:hAnsi="Times New Roman" w:cs="Times New Roman"/>
          <w:b/>
          <w:sz w:val="24"/>
          <w:szCs w:val="24"/>
        </w:rPr>
        <w:t xml:space="preserve">pelo e-protocolo </w:t>
      </w:r>
      <w:r w:rsidRPr="00BC404E">
        <w:rPr>
          <w:rFonts w:ascii="Times New Roman" w:hAnsi="Times New Roman" w:cs="Times New Roman"/>
          <w:b/>
          <w:sz w:val="24"/>
          <w:szCs w:val="24"/>
        </w:rPr>
        <w:t xml:space="preserve">ao Oficial que </w:t>
      </w:r>
      <w:r w:rsidR="00FE32C4" w:rsidRPr="00BC404E">
        <w:rPr>
          <w:rFonts w:ascii="Times New Roman" w:hAnsi="Times New Roman" w:cs="Times New Roman"/>
          <w:b/>
          <w:sz w:val="24"/>
          <w:szCs w:val="24"/>
        </w:rPr>
        <w:t xml:space="preserve">fará </w:t>
      </w:r>
      <w:r w:rsidRPr="00BC404E">
        <w:rPr>
          <w:rFonts w:ascii="Times New Roman" w:hAnsi="Times New Roman" w:cs="Times New Roman"/>
          <w:b/>
          <w:sz w:val="24"/>
          <w:szCs w:val="24"/>
        </w:rPr>
        <w:t xml:space="preserve">o registro no </w:t>
      </w:r>
      <w:proofErr w:type="spellStart"/>
      <w:r w:rsidRPr="00BC404E">
        <w:rPr>
          <w:rFonts w:ascii="Times New Roman" w:hAnsi="Times New Roman" w:cs="Times New Roman"/>
          <w:b/>
          <w:sz w:val="24"/>
          <w:szCs w:val="24"/>
        </w:rPr>
        <w:t>Livro-E</w:t>
      </w:r>
      <w:proofErr w:type="spellEnd"/>
      <w:r w:rsidR="00FE32C4" w:rsidRPr="00BC404E">
        <w:rPr>
          <w:rFonts w:ascii="Times New Roman" w:hAnsi="Times New Roman" w:cs="Times New Roman"/>
          <w:b/>
          <w:sz w:val="24"/>
          <w:szCs w:val="24"/>
        </w:rPr>
        <w:t>)</w:t>
      </w:r>
    </w:p>
    <w:p w14:paraId="0BB22151" w14:textId="77777777" w:rsidR="00FE32C4" w:rsidRPr="00BC404E" w:rsidRDefault="00FE32C4" w:rsidP="00E64FBF">
      <w:pPr>
        <w:jc w:val="both"/>
        <w:rPr>
          <w:rFonts w:ascii="Times New Roman" w:hAnsi="Times New Roman" w:cs="Times New Roman"/>
          <w:sz w:val="24"/>
          <w:szCs w:val="24"/>
        </w:rPr>
      </w:pPr>
    </w:p>
    <w:p w14:paraId="4BB4E3F0" w14:textId="77777777" w:rsidR="00FE32C4" w:rsidRPr="00BC404E" w:rsidRDefault="005172E1" w:rsidP="00E64FBF">
      <w:pPr>
        <w:jc w:val="both"/>
        <w:rPr>
          <w:rFonts w:ascii="Times New Roman" w:hAnsi="Times New Roman" w:cs="Times New Roman"/>
          <w:sz w:val="24"/>
          <w:szCs w:val="24"/>
        </w:rPr>
      </w:pPr>
      <w:r w:rsidRPr="00BC404E">
        <w:rPr>
          <w:rFonts w:ascii="Times New Roman" w:hAnsi="Times New Roman" w:cs="Times New Roman"/>
          <w:sz w:val="24"/>
          <w:szCs w:val="24"/>
        </w:rPr>
        <w:t>Como o Provimento não exige que seja expedida a certidão da certificação eletrônica, o Oficial, a requerimento das partes, expedir</w:t>
      </w:r>
      <w:r w:rsidR="00FE32C4" w:rsidRPr="00BC404E">
        <w:rPr>
          <w:rFonts w:ascii="Times New Roman" w:hAnsi="Times New Roman" w:cs="Times New Roman"/>
          <w:sz w:val="24"/>
          <w:szCs w:val="24"/>
        </w:rPr>
        <w:t>á a respectiva certidão que pode ser:</w:t>
      </w:r>
    </w:p>
    <w:p w14:paraId="75993AE9" w14:textId="77777777" w:rsidR="00FE32C4" w:rsidRPr="00BC404E" w:rsidRDefault="00FE32C4" w:rsidP="00FE32C4">
      <w:pPr>
        <w:pStyle w:val="PargrafodaLista"/>
        <w:numPr>
          <w:ilvl w:val="0"/>
          <w:numId w:val="4"/>
        </w:numPr>
        <w:jc w:val="both"/>
        <w:rPr>
          <w:rFonts w:ascii="Times New Roman" w:hAnsi="Times New Roman" w:cs="Times New Roman"/>
          <w:sz w:val="24"/>
          <w:szCs w:val="24"/>
        </w:rPr>
      </w:pPr>
      <w:r w:rsidRPr="00BC404E">
        <w:rPr>
          <w:rFonts w:ascii="Times New Roman" w:hAnsi="Times New Roman" w:cs="Times New Roman"/>
          <w:sz w:val="24"/>
          <w:szCs w:val="24"/>
        </w:rPr>
        <w:t>certidão de documento arquivado referente à decisão da certificação eletrônica, na qual será cotado o 7804; ou</w:t>
      </w:r>
    </w:p>
    <w:p w14:paraId="1275FCDA" w14:textId="77777777" w:rsidR="00FE32C4" w:rsidRPr="00BC404E" w:rsidRDefault="00FE32C4" w:rsidP="00FE32C4">
      <w:pPr>
        <w:pStyle w:val="PargrafodaLista"/>
        <w:numPr>
          <w:ilvl w:val="0"/>
          <w:numId w:val="4"/>
        </w:numPr>
        <w:jc w:val="both"/>
        <w:rPr>
          <w:rFonts w:ascii="Times New Roman" w:hAnsi="Times New Roman" w:cs="Times New Roman"/>
          <w:sz w:val="24"/>
          <w:szCs w:val="24"/>
        </w:rPr>
      </w:pPr>
      <w:r w:rsidRPr="00BC404E">
        <w:rPr>
          <w:rFonts w:ascii="Times New Roman" w:hAnsi="Times New Roman" w:cs="Times New Roman"/>
          <w:sz w:val="24"/>
          <w:szCs w:val="24"/>
        </w:rPr>
        <w:t>certidão do procedimento da certificação eletrônica, com código fiscal 7804+7180 – Tributação 52</w:t>
      </w:r>
    </w:p>
    <w:p w14:paraId="5371E294" w14:textId="77777777" w:rsidR="00FE32C4" w:rsidRPr="00BC404E" w:rsidRDefault="00B14892" w:rsidP="00FE32C4">
      <w:pPr>
        <w:pStyle w:val="PargrafodaLista"/>
        <w:numPr>
          <w:ilvl w:val="0"/>
          <w:numId w:val="5"/>
        </w:numPr>
        <w:jc w:val="both"/>
        <w:rPr>
          <w:rFonts w:ascii="Times New Roman" w:hAnsi="Times New Roman" w:cs="Times New Roman"/>
          <w:sz w:val="24"/>
          <w:szCs w:val="24"/>
        </w:rPr>
      </w:pPr>
      <w:r w:rsidRPr="00BC404E">
        <w:rPr>
          <w:rFonts w:ascii="Times New Roman" w:hAnsi="Times New Roman" w:cs="Times New Roman"/>
          <w:color w:val="000000"/>
          <w:sz w:val="24"/>
          <w:szCs w:val="24"/>
          <w:shd w:val="clear" w:color="auto" w:fill="FFFFFF"/>
        </w:rPr>
        <w:t>Nesse último caso</w:t>
      </w:r>
      <w:r w:rsidR="00FE32C4" w:rsidRPr="00BC404E">
        <w:rPr>
          <w:rFonts w:ascii="Times New Roman" w:hAnsi="Times New Roman" w:cs="Times New Roman"/>
          <w:color w:val="000000"/>
          <w:sz w:val="24"/>
          <w:szCs w:val="24"/>
          <w:shd w:val="clear" w:color="auto" w:fill="FFFFFF"/>
        </w:rPr>
        <w:t>, serão cobrados os emolumentos referentes ao código 7804 (certidão de documento arquivado) acrescido do código 7180 de acordo com tantas páginas reproduzidas do procedimento de certificação eletrônica e selar na certidão na qual consta o termo de abertura.</w:t>
      </w:r>
    </w:p>
    <w:p w14:paraId="530E281F" w14:textId="77777777" w:rsidR="00CF2427" w:rsidRPr="00BC404E" w:rsidRDefault="00CF2427" w:rsidP="00FE32C4">
      <w:pPr>
        <w:pStyle w:val="PargrafodaLista"/>
        <w:jc w:val="both"/>
        <w:rPr>
          <w:rFonts w:ascii="Times New Roman" w:hAnsi="Times New Roman" w:cs="Times New Roman"/>
          <w:sz w:val="24"/>
          <w:szCs w:val="24"/>
        </w:rPr>
      </w:pPr>
    </w:p>
    <w:p w14:paraId="61261DBA"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7.º No caso de indeferimento do pedido, os companheiros poderão requerer ao registrador a suscitação de dúvida dentro do prazo de 15 dias da ciência, nos termos do </w:t>
      </w:r>
      <w:hyperlink r:id="rId33" w:tgtFrame="_blank" w:history="1">
        <w:r w:rsidRPr="00BC404E">
          <w:rPr>
            <w:rFonts w:ascii="Times New Roman" w:hAnsi="Times New Roman" w:cs="Times New Roman"/>
            <w:b/>
            <w:i/>
            <w:color w:val="365F91" w:themeColor="accent1" w:themeShade="BF"/>
            <w:sz w:val="24"/>
            <w:szCs w:val="24"/>
          </w:rPr>
          <w:t>art. 198 e art. 296 da Lei n. 6.015, de 1973</w:t>
        </w:r>
      </w:hyperlink>
      <w:r w:rsidRPr="00BC404E">
        <w:rPr>
          <w:rFonts w:ascii="Times New Roman" w:hAnsi="Times New Roman" w:cs="Times New Roman"/>
          <w:b/>
          <w:i/>
          <w:color w:val="365F91" w:themeColor="accent1" w:themeShade="BF"/>
          <w:sz w:val="24"/>
          <w:szCs w:val="24"/>
        </w:rPr>
        <w:t>.</w:t>
      </w:r>
    </w:p>
    <w:p w14:paraId="0E4F5B10" w14:textId="77777777" w:rsidR="00630ECF" w:rsidRPr="00BC404E" w:rsidRDefault="00630ECF" w:rsidP="00CF2427">
      <w:pPr>
        <w:jc w:val="both"/>
        <w:rPr>
          <w:rFonts w:ascii="Times New Roman" w:hAnsi="Times New Roman" w:cs="Times New Roman"/>
          <w:sz w:val="24"/>
          <w:szCs w:val="24"/>
        </w:rPr>
      </w:pPr>
      <w:r w:rsidRPr="00BC404E">
        <w:rPr>
          <w:rFonts w:ascii="Times New Roman" w:hAnsi="Times New Roman" w:cs="Times New Roman"/>
          <w:sz w:val="24"/>
          <w:szCs w:val="24"/>
        </w:rPr>
        <w:t>Sugere-se o seguinte modelo de decisão</w:t>
      </w:r>
      <w:r w:rsidR="00C94E36">
        <w:rPr>
          <w:rFonts w:ascii="Times New Roman" w:hAnsi="Times New Roman" w:cs="Times New Roman"/>
          <w:sz w:val="24"/>
          <w:szCs w:val="24"/>
        </w:rPr>
        <w:t xml:space="preserve"> </w:t>
      </w:r>
      <w:r w:rsidRPr="00BC404E">
        <w:rPr>
          <w:rFonts w:ascii="Times New Roman" w:hAnsi="Times New Roman" w:cs="Times New Roman"/>
          <w:sz w:val="24"/>
          <w:szCs w:val="24"/>
        </w:rPr>
        <w:t>de indeferimento:</w:t>
      </w:r>
    </w:p>
    <w:p w14:paraId="15653D45" w14:textId="77777777" w:rsidR="00CF2427" w:rsidRPr="00BC404E" w:rsidRDefault="00CF2427" w:rsidP="00CF2427">
      <w:pPr>
        <w:jc w:val="both"/>
        <w:rPr>
          <w:rFonts w:ascii="Times New Roman" w:hAnsi="Times New Roman" w:cs="Times New Roman"/>
          <w:b/>
          <w:sz w:val="24"/>
          <w:szCs w:val="24"/>
        </w:rPr>
      </w:pPr>
      <w:r w:rsidRPr="00BC404E">
        <w:rPr>
          <w:rFonts w:ascii="Times New Roman" w:hAnsi="Times New Roman" w:cs="Times New Roman"/>
          <w:b/>
          <w:sz w:val="24"/>
          <w:szCs w:val="24"/>
        </w:rPr>
        <w:t>INDEFERIMENTO - DECISÃO FINAL DO OFICIAL NO PROCEDIMENTO DE CERTIFICAÇÃO ELETRÔNICA DA UNIÃO ESTÁVEL</w:t>
      </w:r>
    </w:p>
    <w:p w14:paraId="67EC4C57"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 xml:space="preserve">Este Oficial, nos termos previstos no art. </w:t>
      </w:r>
      <w:r w:rsidR="00630ECF" w:rsidRPr="00BC404E">
        <w:rPr>
          <w:rFonts w:ascii="Times New Roman" w:hAnsi="Times New Roman" w:cs="Times New Roman"/>
          <w:sz w:val="24"/>
          <w:szCs w:val="24"/>
        </w:rPr>
        <w:t>553</w:t>
      </w:r>
      <w:r w:rsidRPr="00BC404E">
        <w:rPr>
          <w:rFonts w:ascii="Times New Roman" w:hAnsi="Times New Roman" w:cs="Times New Roman"/>
          <w:sz w:val="24"/>
          <w:szCs w:val="24"/>
        </w:rPr>
        <w:t xml:space="preserve">, §§ 6º e 7°, do Provimento nº </w:t>
      </w:r>
      <w:r w:rsidR="00630ECF" w:rsidRPr="00BC404E">
        <w:rPr>
          <w:rFonts w:ascii="Times New Roman" w:hAnsi="Times New Roman" w:cs="Times New Roman"/>
          <w:sz w:val="24"/>
          <w:szCs w:val="24"/>
        </w:rPr>
        <w:t>149</w:t>
      </w:r>
      <w:r w:rsidR="00C94E36">
        <w:rPr>
          <w:rFonts w:ascii="Times New Roman" w:hAnsi="Times New Roman" w:cs="Times New Roman"/>
          <w:sz w:val="24"/>
          <w:szCs w:val="24"/>
        </w:rPr>
        <w:t xml:space="preserve">/CNJ, </w:t>
      </w:r>
      <w:r w:rsidRPr="00BC404E">
        <w:rPr>
          <w:rFonts w:ascii="Times New Roman" w:hAnsi="Times New Roman" w:cs="Times New Roman"/>
          <w:sz w:val="24"/>
          <w:szCs w:val="24"/>
        </w:rPr>
        <w:t>não se sentindo convencido dos fatos apresentados, uma vez que não foram apresentados documentos suficientes para dar segurança jurídica para certificar que</w:t>
      </w:r>
      <w:proofErr w:type="gramStart"/>
      <w:r w:rsidRPr="00BC404E">
        <w:rPr>
          <w:rFonts w:ascii="Times New Roman" w:hAnsi="Times New Roman" w:cs="Times New Roman"/>
          <w:sz w:val="24"/>
          <w:szCs w:val="24"/>
        </w:rPr>
        <w:t xml:space="preserve"> </w:t>
      </w:r>
      <w:r w:rsidR="00630ECF" w:rsidRPr="00BC404E">
        <w:rPr>
          <w:rFonts w:ascii="Times New Roman" w:hAnsi="Times New Roman" w:cs="Times New Roman"/>
          <w:sz w:val="24"/>
          <w:szCs w:val="24"/>
        </w:rPr>
        <w:t xml:space="preserve"> </w:t>
      </w:r>
      <w:proofErr w:type="gramEnd"/>
      <w:r w:rsidR="00630ECF" w:rsidRPr="00BC404E">
        <w:rPr>
          <w:rFonts w:ascii="Times New Roman" w:hAnsi="Times New Roman" w:cs="Times New Roman"/>
          <w:sz w:val="24"/>
          <w:szCs w:val="24"/>
        </w:rPr>
        <w:t xml:space="preserve">o casal </w:t>
      </w:r>
      <w:r w:rsidRPr="00BC404E">
        <w:rPr>
          <w:rFonts w:ascii="Times New Roman" w:hAnsi="Times New Roman" w:cs="Times New Roman"/>
          <w:sz w:val="24"/>
          <w:szCs w:val="24"/>
        </w:rPr>
        <w:t xml:space="preserve">vive em união estável desde </w:t>
      </w:r>
      <w:r w:rsidR="00630ECF" w:rsidRPr="00BC404E">
        <w:rPr>
          <w:rFonts w:ascii="Times New Roman" w:hAnsi="Times New Roman" w:cs="Times New Roman"/>
          <w:sz w:val="24"/>
          <w:szCs w:val="24"/>
        </w:rPr>
        <w:t>__</w:t>
      </w:r>
      <w:r w:rsidRPr="00BC404E">
        <w:rPr>
          <w:rFonts w:ascii="Times New Roman" w:hAnsi="Times New Roman" w:cs="Times New Roman"/>
          <w:sz w:val="24"/>
          <w:szCs w:val="24"/>
        </w:rPr>
        <w:t>/</w:t>
      </w:r>
      <w:r w:rsidR="00630ECF" w:rsidRPr="00BC404E">
        <w:rPr>
          <w:rFonts w:ascii="Times New Roman" w:hAnsi="Times New Roman" w:cs="Times New Roman"/>
          <w:sz w:val="24"/>
          <w:szCs w:val="24"/>
        </w:rPr>
        <w:t>__</w:t>
      </w:r>
      <w:r w:rsidRPr="00BC404E">
        <w:rPr>
          <w:rFonts w:ascii="Times New Roman" w:hAnsi="Times New Roman" w:cs="Times New Roman"/>
          <w:sz w:val="24"/>
          <w:szCs w:val="24"/>
        </w:rPr>
        <w:t>/</w:t>
      </w:r>
      <w:r w:rsidR="00630ECF" w:rsidRPr="00BC404E">
        <w:rPr>
          <w:rFonts w:ascii="Times New Roman" w:hAnsi="Times New Roman" w:cs="Times New Roman"/>
          <w:sz w:val="24"/>
          <w:szCs w:val="24"/>
        </w:rPr>
        <w:t>_</w:t>
      </w:r>
      <w:r w:rsidRPr="00BC404E">
        <w:rPr>
          <w:rFonts w:ascii="Times New Roman" w:hAnsi="Times New Roman" w:cs="Times New Roman"/>
          <w:sz w:val="24"/>
          <w:szCs w:val="24"/>
        </w:rPr>
        <w:t xml:space="preserve">_, decide pelo indeferimento. </w:t>
      </w:r>
    </w:p>
    <w:p w14:paraId="6F39A25C"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 xml:space="preserve">Assim, podem as partes requerer ao registrador a suscitação de dúvida, dentro </w:t>
      </w:r>
      <w:r w:rsidR="00630ECF" w:rsidRPr="00BC404E">
        <w:rPr>
          <w:rFonts w:ascii="Times New Roman" w:hAnsi="Times New Roman" w:cs="Times New Roman"/>
          <w:sz w:val="24"/>
          <w:szCs w:val="24"/>
        </w:rPr>
        <w:t xml:space="preserve">do prazo </w:t>
      </w:r>
      <w:r w:rsidRPr="00BC404E">
        <w:rPr>
          <w:rFonts w:ascii="Times New Roman" w:hAnsi="Times New Roman" w:cs="Times New Roman"/>
          <w:sz w:val="24"/>
          <w:szCs w:val="24"/>
        </w:rPr>
        <w:t xml:space="preserve">de 15 dias (corridos) da ciência. </w:t>
      </w:r>
    </w:p>
    <w:p w14:paraId="11168DD3"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____</w:t>
      </w:r>
    </w:p>
    <w:p w14:paraId="294B886F"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lastRenderedPageBreak/>
        <w:t>Oficial do Registro Civil</w:t>
      </w:r>
    </w:p>
    <w:p w14:paraId="51BDC751" w14:textId="77777777" w:rsidR="00CF2427" w:rsidRDefault="00CF2427" w:rsidP="00E64FBF">
      <w:pPr>
        <w:jc w:val="both"/>
        <w:rPr>
          <w:rFonts w:ascii="Times New Roman" w:hAnsi="Times New Roman" w:cs="Times New Roman"/>
          <w:b/>
          <w:i/>
          <w:sz w:val="24"/>
          <w:szCs w:val="24"/>
        </w:rPr>
      </w:pPr>
    </w:p>
    <w:p w14:paraId="789442B8"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8.º O registrador deverá arquivar os autos do procedimento.</w:t>
      </w:r>
    </w:p>
    <w:p w14:paraId="6AD073F1"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O RCPN</w:t>
      </w:r>
      <w:r w:rsidR="00717674">
        <w:rPr>
          <w:rFonts w:ascii="Times New Roman" w:hAnsi="Times New Roman" w:cs="Times New Roman"/>
          <w:sz w:val="24"/>
          <w:szCs w:val="24"/>
        </w:rPr>
        <w:t xml:space="preserve"> </w:t>
      </w:r>
      <w:r w:rsidRPr="00BC404E">
        <w:rPr>
          <w:rFonts w:ascii="Times New Roman" w:hAnsi="Times New Roman" w:cs="Times New Roman"/>
          <w:sz w:val="24"/>
          <w:szCs w:val="24"/>
        </w:rPr>
        <w:t xml:space="preserve">que elaborou o procedimento de certificação arquivará todos os documentos. </w:t>
      </w:r>
    </w:p>
    <w:p w14:paraId="59FCE25B" w14:textId="77777777" w:rsidR="00CF2427" w:rsidRPr="00BC404E" w:rsidRDefault="00CF2427" w:rsidP="00CF2427">
      <w:pPr>
        <w:jc w:val="both"/>
        <w:rPr>
          <w:rFonts w:ascii="Times New Roman" w:hAnsi="Times New Roman" w:cs="Times New Roman"/>
          <w:sz w:val="24"/>
          <w:szCs w:val="24"/>
        </w:rPr>
      </w:pPr>
      <w:r w:rsidRPr="00BC404E">
        <w:rPr>
          <w:rFonts w:ascii="Times New Roman" w:hAnsi="Times New Roman" w:cs="Times New Roman"/>
          <w:sz w:val="24"/>
          <w:szCs w:val="24"/>
        </w:rPr>
        <w:t>Já o cartório que proceder ao registro no Livro</w:t>
      </w:r>
      <w:r w:rsidR="00567D85">
        <w:rPr>
          <w:rFonts w:ascii="Times New Roman" w:hAnsi="Times New Roman" w:cs="Times New Roman"/>
          <w:sz w:val="24"/>
          <w:szCs w:val="24"/>
        </w:rPr>
        <w:t xml:space="preserve"> </w:t>
      </w:r>
      <w:r w:rsidRPr="00BC404E">
        <w:rPr>
          <w:rFonts w:ascii="Times New Roman" w:hAnsi="Times New Roman" w:cs="Times New Roman"/>
          <w:sz w:val="24"/>
          <w:szCs w:val="24"/>
        </w:rPr>
        <w:t>E não precisa arquivar toda a documenta</w:t>
      </w:r>
      <w:r w:rsidR="00B05767" w:rsidRPr="00BC404E">
        <w:rPr>
          <w:rFonts w:ascii="Times New Roman" w:hAnsi="Times New Roman" w:cs="Times New Roman"/>
          <w:sz w:val="24"/>
          <w:szCs w:val="24"/>
        </w:rPr>
        <w:t>ção do procedimento novamente, arquivará apenas a decisão da certificação eletrônica, se enviada pelo e-protocolo ou a certidão da decisão da certificação eletrônica, se entregue diretamente pelas partes.</w:t>
      </w:r>
    </w:p>
    <w:p w14:paraId="558495FF" w14:textId="77777777" w:rsidR="00B05767" w:rsidRPr="00BC404E" w:rsidRDefault="00B05767" w:rsidP="00E64FBF">
      <w:pPr>
        <w:jc w:val="both"/>
        <w:rPr>
          <w:rFonts w:ascii="Times New Roman" w:hAnsi="Times New Roman" w:cs="Times New Roman"/>
          <w:b/>
          <w:i/>
          <w:sz w:val="24"/>
          <w:szCs w:val="24"/>
        </w:rPr>
      </w:pPr>
    </w:p>
    <w:p w14:paraId="5A7B48C7" w14:textId="77777777" w:rsidR="00E64FBF" w:rsidRPr="00BC404E" w:rsidRDefault="00E64FBF" w:rsidP="00E64FBF">
      <w:pPr>
        <w:jc w:val="both"/>
        <w:rPr>
          <w:rFonts w:ascii="Times New Roman" w:hAnsi="Times New Roman" w:cs="Times New Roman"/>
          <w:b/>
          <w:i/>
          <w:color w:val="365F91" w:themeColor="accent1" w:themeShade="BF"/>
          <w:sz w:val="24"/>
          <w:szCs w:val="24"/>
        </w:rPr>
      </w:pPr>
      <w:r w:rsidRPr="00BC404E">
        <w:rPr>
          <w:rFonts w:ascii="Times New Roman" w:hAnsi="Times New Roman" w:cs="Times New Roman"/>
          <w:b/>
          <w:i/>
          <w:color w:val="365F91" w:themeColor="accent1" w:themeShade="BF"/>
          <w:sz w:val="24"/>
          <w:szCs w:val="24"/>
        </w:rPr>
        <w:t>§ 9.º É dispensado o procedimento de certificação eletrônica de união estável nas hipóteses em que este Capítulo admite a indicação das datas de início e de fim da união estável no registro de reconhecimento ou de dissolução da união estável.</w:t>
      </w:r>
    </w:p>
    <w:p w14:paraId="46A3DEC6" w14:textId="77777777" w:rsidR="004B421C" w:rsidRDefault="004B421C" w:rsidP="00E64FBF">
      <w:pPr>
        <w:jc w:val="both"/>
        <w:rPr>
          <w:rFonts w:ascii="Times New Roman" w:hAnsi="Times New Roman" w:cs="Times New Roman"/>
          <w:sz w:val="24"/>
          <w:szCs w:val="24"/>
        </w:rPr>
      </w:pPr>
      <w:r w:rsidRPr="00BC404E">
        <w:rPr>
          <w:rFonts w:ascii="Times New Roman" w:hAnsi="Times New Roman" w:cs="Times New Roman"/>
          <w:sz w:val="24"/>
          <w:szCs w:val="24"/>
        </w:rPr>
        <w:t>Dispensa a certificação eletrônica, no caso de sentença de reconhecimento de união estável ou quando o início da união estável for a mesma da data da lavratura do termo declaratório ou da escritura pública.</w:t>
      </w:r>
    </w:p>
    <w:p w14:paraId="17A61BA9" w14:textId="77777777" w:rsidR="00843577" w:rsidRDefault="00843577" w:rsidP="00E64FBF">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A7FF20B" w14:textId="77777777" w:rsidR="00083BE6" w:rsidRDefault="00083BE6">
      <w:pPr>
        <w:rPr>
          <w:rFonts w:ascii="Times New Roman" w:hAnsi="Times New Roman" w:cs="Times New Roman"/>
          <w:b/>
          <w:sz w:val="24"/>
          <w:szCs w:val="24"/>
        </w:rPr>
      </w:pPr>
      <w:r>
        <w:rPr>
          <w:rFonts w:ascii="Times New Roman" w:hAnsi="Times New Roman" w:cs="Times New Roman"/>
          <w:b/>
          <w:sz w:val="24"/>
          <w:szCs w:val="24"/>
        </w:rPr>
        <w:br w:type="page"/>
      </w:r>
    </w:p>
    <w:p w14:paraId="79756D0E" w14:textId="77777777" w:rsidR="00843577" w:rsidRPr="00843577" w:rsidRDefault="00843577" w:rsidP="00843577">
      <w:pPr>
        <w:jc w:val="center"/>
        <w:rPr>
          <w:rFonts w:ascii="Times New Roman" w:hAnsi="Times New Roman" w:cs="Times New Roman"/>
          <w:b/>
          <w:sz w:val="24"/>
          <w:szCs w:val="24"/>
        </w:rPr>
      </w:pPr>
      <w:r w:rsidRPr="00843577">
        <w:rPr>
          <w:rFonts w:ascii="Times New Roman" w:hAnsi="Times New Roman" w:cs="Times New Roman"/>
          <w:b/>
          <w:sz w:val="24"/>
          <w:szCs w:val="24"/>
        </w:rPr>
        <w:lastRenderedPageBreak/>
        <w:t>QUESTÕES RELEVANTES SOBRE A UNIÃO ESTÁVEL</w:t>
      </w:r>
    </w:p>
    <w:p w14:paraId="28E5A2DB" w14:textId="77777777" w:rsidR="00843577" w:rsidRPr="00BC404E" w:rsidRDefault="00843577" w:rsidP="00E64FBF">
      <w:pPr>
        <w:jc w:val="both"/>
        <w:rPr>
          <w:rFonts w:ascii="Times New Roman" w:hAnsi="Times New Roman" w:cs="Times New Roman"/>
          <w:sz w:val="24"/>
          <w:szCs w:val="24"/>
        </w:rPr>
      </w:pPr>
    </w:p>
    <w:p w14:paraId="0CA56D46" w14:textId="77777777" w:rsidR="00CF2427" w:rsidRPr="00C42307" w:rsidRDefault="00CF2427" w:rsidP="00C42307">
      <w:pPr>
        <w:pStyle w:val="PargrafodaLista"/>
        <w:numPr>
          <w:ilvl w:val="0"/>
          <w:numId w:val="6"/>
        </w:numPr>
        <w:spacing w:after="0"/>
        <w:jc w:val="both"/>
        <w:rPr>
          <w:rFonts w:ascii="Times New Roman" w:hAnsi="Times New Roman" w:cs="Times New Roman"/>
          <w:sz w:val="24"/>
          <w:szCs w:val="24"/>
        </w:rPr>
      </w:pPr>
      <w:r w:rsidRPr="00C42307">
        <w:rPr>
          <w:rFonts w:ascii="Times New Roman" w:hAnsi="Times New Roman" w:cs="Times New Roman"/>
          <w:b/>
          <w:sz w:val="24"/>
          <w:szCs w:val="24"/>
          <w:u w:val="single"/>
        </w:rPr>
        <w:t>PERGUNTA</w:t>
      </w:r>
      <w:r w:rsidRPr="00C42307">
        <w:rPr>
          <w:rFonts w:ascii="Times New Roman" w:hAnsi="Times New Roman" w:cs="Times New Roman"/>
          <w:b/>
          <w:sz w:val="24"/>
          <w:szCs w:val="24"/>
        </w:rPr>
        <w:t>:</w:t>
      </w:r>
      <w:r w:rsidR="00FB31E8" w:rsidRPr="00C42307">
        <w:rPr>
          <w:rFonts w:ascii="Times New Roman" w:hAnsi="Times New Roman" w:cs="Times New Roman"/>
          <w:b/>
          <w:sz w:val="24"/>
          <w:szCs w:val="24"/>
        </w:rPr>
        <w:t xml:space="preserve"> </w:t>
      </w:r>
      <w:r w:rsidRPr="00C42307">
        <w:rPr>
          <w:rFonts w:ascii="Times New Roman" w:hAnsi="Times New Roman" w:cs="Times New Roman"/>
          <w:sz w:val="24"/>
          <w:szCs w:val="24"/>
        </w:rPr>
        <w:t xml:space="preserve">Como fazer nos registros anteriores de </w:t>
      </w:r>
      <w:r w:rsidRPr="00C42307">
        <w:rPr>
          <w:rFonts w:ascii="Times New Roman" w:hAnsi="Times New Roman" w:cs="Times New Roman"/>
          <w:b/>
          <w:sz w:val="24"/>
          <w:szCs w:val="24"/>
        </w:rPr>
        <w:t xml:space="preserve">conversão de </w:t>
      </w:r>
      <w:r w:rsidR="00FB31E8" w:rsidRPr="00C42307">
        <w:rPr>
          <w:rFonts w:ascii="Times New Roman" w:hAnsi="Times New Roman" w:cs="Times New Roman"/>
          <w:b/>
          <w:sz w:val="24"/>
          <w:szCs w:val="24"/>
        </w:rPr>
        <w:t xml:space="preserve">união estável </w:t>
      </w:r>
      <w:r w:rsidRPr="00C42307">
        <w:rPr>
          <w:rFonts w:ascii="Times New Roman" w:hAnsi="Times New Roman" w:cs="Times New Roman"/>
          <w:b/>
          <w:sz w:val="24"/>
          <w:szCs w:val="24"/>
        </w:rPr>
        <w:t>em casamento</w:t>
      </w:r>
      <w:r w:rsidRPr="00C42307">
        <w:rPr>
          <w:rFonts w:ascii="Times New Roman" w:hAnsi="Times New Roman" w:cs="Times New Roman"/>
          <w:sz w:val="24"/>
          <w:szCs w:val="24"/>
        </w:rPr>
        <w:t xml:space="preserve"> quando não tiver constado a data do início da união e agora </w:t>
      </w:r>
      <w:r w:rsidR="00521F23" w:rsidRPr="00C42307">
        <w:rPr>
          <w:rFonts w:ascii="Times New Roman" w:hAnsi="Times New Roman" w:cs="Times New Roman"/>
          <w:sz w:val="24"/>
          <w:szCs w:val="24"/>
        </w:rPr>
        <w:t xml:space="preserve">os cônjuges </w:t>
      </w:r>
      <w:r w:rsidRPr="00C42307">
        <w:rPr>
          <w:rFonts w:ascii="Times New Roman" w:hAnsi="Times New Roman" w:cs="Times New Roman"/>
          <w:sz w:val="24"/>
          <w:szCs w:val="24"/>
        </w:rPr>
        <w:t>quer</w:t>
      </w:r>
      <w:r w:rsidR="00521F23" w:rsidRPr="00C42307">
        <w:rPr>
          <w:rFonts w:ascii="Times New Roman" w:hAnsi="Times New Roman" w:cs="Times New Roman"/>
          <w:sz w:val="24"/>
          <w:szCs w:val="24"/>
        </w:rPr>
        <w:t>em</w:t>
      </w:r>
      <w:r w:rsidRPr="00C42307">
        <w:rPr>
          <w:rFonts w:ascii="Times New Roman" w:hAnsi="Times New Roman" w:cs="Times New Roman"/>
          <w:sz w:val="24"/>
          <w:szCs w:val="24"/>
        </w:rPr>
        <w:t xml:space="preserve"> que conste</w:t>
      </w:r>
      <w:r w:rsidR="00521F23" w:rsidRPr="00C42307">
        <w:rPr>
          <w:rFonts w:ascii="Times New Roman" w:hAnsi="Times New Roman" w:cs="Times New Roman"/>
          <w:sz w:val="24"/>
          <w:szCs w:val="24"/>
        </w:rPr>
        <w:t xml:space="preserve"> a referida data no assento de casamento</w:t>
      </w:r>
      <w:r w:rsidRPr="00C42307">
        <w:rPr>
          <w:rFonts w:ascii="Times New Roman" w:hAnsi="Times New Roman" w:cs="Times New Roman"/>
          <w:sz w:val="24"/>
          <w:szCs w:val="24"/>
        </w:rPr>
        <w:t>?</w:t>
      </w:r>
    </w:p>
    <w:p w14:paraId="415DD55F" w14:textId="77777777" w:rsidR="00FB31E8" w:rsidRPr="00BC404E" w:rsidRDefault="00FB31E8" w:rsidP="00CF2427">
      <w:pPr>
        <w:spacing w:after="0"/>
        <w:jc w:val="both"/>
        <w:rPr>
          <w:rFonts w:ascii="Times New Roman" w:hAnsi="Times New Roman" w:cs="Times New Roman"/>
          <w:sz w:val="24"/>
          <w:szCs w:val="24"/>
        </w:rPr>
      </w:pPr>
    </w:p>
    <w:p w14:paraId="47CF672B" w14:textId="77777777" w:rsidR="00CF2427" w:rsidRPr="00BC404E" w:rsidRDefault="00CF2427" w:rsidP="00C42307">
      <w:pPr>
        <w:ind w:left="360"/>
        <w:jc w:val="both"/>
        <w:rPr>
          <w:rFonts w:ascii="Times New Roman" w:hAnsi="Times New Roman" w:cs="Times New Roman"/>
          <w:sz w:val="24"/>
          <w:szCs w:val="24"/>
        </w:rPr>
      </w:pPr>
      <w:r w:rsidRPr="00BC404E">
        <w:rPr>
          <w:rFonts w:ascii="Times New Roman" w:hAnsi="Times New Roman" w:cs="Times New Roman"/>
          <w:b/>
          <w:sz w:val="24"/>
          <w:szCs w:val="24"/>
          <w:u w:val="single"/>
        </w:rPr>
        <w:t>R</w:t>
      </w:r>
      <w:r w:rsidR="00FB31E8">
        <w:rPr>
          <w:rFonts w:ascii="Times New Roman" w:hAnsi="Times New Roman" w:cs="Times New Roman"/>
          <w:b/>
          <w:sz w:val="24"/>
          <w:szCs w:val="24"/>
          <w:u w:val="single"/>
        </w:rPr>
        <w:t>esposta</w:t>
      </w:r>
      <w:r w:rsidRPr="00FB31E8">
        <w:rPr>
          <w:rFonts w:ascii="Times New Roman" w:hAnsi="Times New Roman" w:cs="Times New Roman"/>
          <w:b/>
          <w:sz w:val="24"/>
          <w:szCs w:val="24"/>
        </w:rPr>
        <w:t>:</w:t>
      </w:r>
      <w:r w:rsidR="00FB31E8" w:rsidRPr="00FB31E8">
        <w:rPr>
          <w:rFonts w:ascii="Times New Roman" w:hAnsi="Times New Roman" w:cs="Times New Roman"/>
          <w:b/>
          <w:sz w:val="24"/>
          <w:szCs w:val="24"/>
        </w:rPr>
        <w:t xml:space="preserve"> </w:t>
      </w:r>
      <w:r w:rsidRPr="00BC404E">
        <w:rPr>
          <w:rFonts w:ascii="Times New Roman" w:hAnsi="Times New Roman" w:cs="Times New Roman"/>
          <w:sz w:val="24"/>
          <w:szCs w:val="24"/>
        </w:rPr>
        <w:t xml:space="preserve">O caminho é fazer a CERTIFICAÇÃO DA </w:t>
      </w:r>
      <w:r w:rsidR="00FB31E8">
        <w:rPr>
          <w:rFonts w:ascii="Times New Roman" w:hAnsi="Times New Roman" w:cs="Times New Roman"/>
          <w:sz w:val="24"/>
          <w:szCs w:val="24"/>
        </w:rPr>
        <w:t>UNIÃO ESTÁVEL</w:t>
      </w:r>
      <w:r w:rsidRPr="00BC404E">
        <w:rPr>
          <w:rFonts w:ascii="Times New Roman" w:hAnsi="Times New Roman" w:cs="Times New Roman"/>
          <w:sz w:val="24"/>
          <w:szCs w:val="24"/>
        </w:rPr>
        <w:t xml:space="preserve"> e</w:t>
      </w:r>
      <w:r w:rsidR="00FB31E8">
        <w:rPr>
          <w:rFonts w:ascii="Times New Roman" w:hAnsi="Times New Roman" w:cs="Times New Roman"/>
          <w:sz w:val="24"/>
          <w:szCs w:val="24"/>
        </w:rPr>
        <w:t>,</w:t>
      </w:r>
      <w:r w:rsidRPr="00BC404E">
        <w:rPr>
          <w:rFonts w:ascii="Times New Roman" w:hAnsi="Times New Roman" w:cs="Times New Roman"/>
          <w:sz w:val="24"/>
          <w:szCs w:val="24"/>
        </w:rPr>
        <w:t xml:space="preserve"> em seguida</w:t>
      </w:r>
      <w:r w:rsidR="00FB31E8">
        <w:rPr>
          <w:rFonts w:ascii="Times New Roman" w:hAnsi="Times New Roman" w:cs="Times New Roman"/>
          <w:sz w:val="24"/>
          <w:szCs w:val="24"/>
        </w:rPr>
        <w:t xml:space="preserve">, </w:t>
      </w:r>
      <w:r w:rsidRPr="00BC404E">
        <w:rPr>
          <w:rFonts w:ascii="Times New Roman" w:hAnsi="Times New Roman" w:cs="Times New Roman"/>
          <w:sz w:val="24"/>
          <w:szCs w:val="24"/>
        </w:rPr>
        <w:t>RETIFICAR O REGISTRO</w:t>
      </w:r>
      <w:r w:rsidR="00C75676">
        <w:rPr>
          <w:rFonts w:ascii="Times New Roman" w:hAnsi="Times New Roman" w:cs="Times New Roman"/>
          <w:sz w:val="24"/>
          <w:szCs w:val="24"/>
        </w:rPr>
        <w:t>, mediante procedimento de retificação do assento de casamento.</w:t>
      </w:r>
    </w:p>
    <w:p w14:paraId="7AB5A54C" w14:textId="77777777" w:rsidR="00C75676" w:rsidRDefault="00C75676" w:rsidP="00CF2427">
      <w:pPr>
        <w:spacing w:after="0"/>
        <w:jc w:val="both"/>
        <w:rPr>
          <w:rFonts w:ascii="Times New Roman" w:hAnsi="Times New Roman" w:cs="Times New Roman"/>
          <w:b/>
          <w:sz w:val="24"/>
          <w:szCs w:val="24"/>
          <w:u w:val="single"/>
        </w:rPr>
      </w:pPr>
    </w:p>
    <w:p w14:paraId="25935C28" w14:textId="77777777" w:rsidR="00CF2427" w:rsidRPr="0095009A" w:rsidRDefault="00CF2427" w:rsidP="00C42307">
      <w:pPr>
        <w:pStyle w:val="PargrafodaLista"/>
        <w:numPr>
          <w:ilvl w:val="0"/>
          <w:numId w:val="6"/>
        </w:numPr>
        <w:spacing w:after="0"/>
        <w:jc w:val="both"/>
        <w:rPr>
          <w:rFonts w:ascii="Times New Roman" w:hAnsi="Times New Roman" w:cs="Times New Roman"/>
          <w:sz w:val="24"/>
          <w:szCs w:val="24"/>
        </w:rPr>
      </w:pPr>
      <w:r w:rsidRPr="0095009A">
        <w:rPr>
          <w:rFonts w:ascii="Times New Roman" w:hAnsi="Times New Roman" w:cs="Times New Roman"/>
          <w:b/>
          <w:sz w:val="24"/>
          <w:szCs w:val="24"/>
          <w:u w:val="single"/>
        </w:rPr>
        <w:t>PERGUNTA</w:t>
      </w:r>
      <w:r w:rsidRPr="0095009A">
        <w:rPr>
          <w:rFonts w:ascii="Times New Roman" w:hAnsi="Times New Roman" w:cs="Times New Roman"/>
          <w:b/>
          <w:sz w:val="24"/>
          <w:szCs w:val="24"/>
        </w:rPr>
        <w:t>:</w:t>
      </w:r>
      <w:r w:rsidR="00C75676" w:rsidRPr="0095009A">
        <w:rPr>
          <w:rFonts w:ascii="Times New Roman" w:hAnsi="Times New Roman" w:cs="Times New Roman"/>
          <w:b/>
          <w:sz w:val="24"/>
          <w:szCs w:val="24"/>
        </w:rPr>
        <w:t xml:space="preserve"> </w:t>
      </w:r>
      <w:r w:rsidRPr="0095009A">
        <w:rPr>
          <w:rFonts w:ascii="Times New Roman" w:hAnsi="Times New Roman" w:cs="Times New Roman"/>
          <w:sz w:val="24"/>
          <w:szCs w:val="24"/>
        </w:rPr>
        <w:t>Como fazer nos registros anteriores de U</w:t>
      </w:r>
      <w:r w:rsidR="00C75676" w:rsidRPr="0095009A">
        <w:rPr>
          <w:rFonts w:ascii="Times New Roman" w:hAnsi="Times New Roman" w:cs="Times New Roman"/>
          <w:sz w:val="24"/>
          <w:szCs w:val="24"/>
        </w:rPr>
        <w:t>NIÃO ESTÁVEL</w:t>
      </w:r>
      <w:r w:rsidRPr="0095009A">
        <w:rPr>
          <w:rFonts w:ascii="Times New Roman" w:hAnsi="Times New Roman" w:cs="Times New Roman"/>
          <w:sz w:val="24"/>
          <w:szCs w:val="24"/>
        </w:rPr>
        <w:t xml:space="preserve"> no Livro E quando não tiver constado a data do início da união e agora </w:t>
      </w:r>
      <w:r w:rsidR="00521F23" w:rsidRPr="0095009A">
        <w:rPr>
          <w:rFonts w:ascii="Times New Roman" w:hAnsi="Times New Roman" w:cs="Times New Roman"/>
          <w:sz w:val="24"/>
          <w:szCs w:val="24"/>
        </w:rPr>
        <w:t>o casal</w:t>
      </w:r>
      <w:r w:rsidRPr="0095009A">
        <w:rPr>
          <w:rFonts w:ascii="Times New Roman" w:hAnsi="Times New Roman" w:cs="Times New Roman"/>
          <w:sz w:val="24"/>
          <w:szCs w:val="24"/>
        </w:rPr>
        <w:t xml:space="preserve"> quer que conste? </w:t>
      </w:r>
    </w:p>
    <w:p w14:paraId="214334A3" w14:textId="77777777" w:rsidR="00CF2427" w:rsidRDefault="00CF2427" w:rsidP="00C42307">
      <w:pPr>
        <w:ind w:left="360"/>
        <w:jc w:val="both"/>
        <w:rPr>
          <w:rFonts w:ascii="Times New Roman" w:hAnsi="Times New Roman" w:cs="Times New Roman"/>
          <w:sz w:val="24"/>
          <w:szCs w:val="24"/>
        </w:rPr>
      </w:pPr>
      <w:r w:rsidRPr="0095009A">
        <w:rPr>
          <w:rFonts w:ascii="Times New Roman" w:hAnsi="Times New Roman" w:cs="Times New Roman"/>
          <w:b/>
          <w:sz w:val="24"/>
          <w:szCs w:val="24"/>
          <w:u w:val="single"/>
        </w:rPr>
        <w:t>R</w:t>
      </w:r>
      <w:r w:rsidR="00521F23" w:rsidRPr="0095009A">
        <w:rPr>
          <w:rFonts w:ascii="Times New Roman" w:hAnsi="Times New Roman" w:cs="Times New Roman"/>
          <w:b/>
          <w:sz w:val="24"/>
          <w:szCs w:val="24"/>
          <w:u w:val="single"/>
        </w:rPr>
        <w:t>esposta</w:t>
      </w:r>
      <w:r w:rsidRPr="0095009A">
        <w:rPr>
          <w:rFonts w:ascii="Times New Roman" w:hAnsi="Times New Roman" w:cs="Times New Roman"/>
          <w:b/>
          <w:sz w:val="24"/>
          <w:szCs w:val="24"/>
        </w:rPr>
        <w:t>:</w:t>
      </w:r>
      <w:r w:rsidR="00521F23" w:rsidRPr="0095009A">
        <w:rPr>
          <w:rFonts w:ascii="Times New Roman" w:hAnsi="Times New Roman" w:cs="Times New Roman"/>
          <w:b/>
          <w:sz w:val="24"/>
          <w:szCs w:val="24"/>
        </w:rPr>
        <w:t xml:space="preserve"> </w:t>
      </w:r>
      <w:r w:rsidRPr="0095009A">
        <w:rPr>
          <w:rFonts w:ascii="Times New Roman" w:hAnsi="Times New Roman" w:cs="Times New Roman"/>
          <w:sz w:val="24"/>
          <w:szCs w:val="24"/>
        </w:rPr>
        <w:t>O caminho é fazer a CERTIFICAÇÃO DA U</w:t>
      </w:r>
      <w:r w:rsidR="00521F23" w:rsidRPr="0095009A">
        <w:rPr>
          <w:rFonts w:ascii="Times New Roman" w:hAnsi="Times New Roman" w:cs="Times New Roman"/>
          <w:sz w:val="24"/>
          <w:szCs w:val="24"/>
        </w:rPr>
        <w:t>NIÃO ESTÁVEL</w:t>
      </w:r>
      <w:r w:rsidRPr="0095009A">
        <w:rPr>
          <w:rFonts w:ascii="Times New Roman" w:hAnsi="Times New Roman" w:cs="Times New Roman"/>
          <w:sz w:val="24"/>
          <w:szCs w:val="24"/>
        </w:rPr>
        <w:t xml:space="preserve"> e</w:t>
      </w:r>
      <w:r w:rsidR="00521F23" w:rsidRPr="0095009A">
        <w:rPr>
          <w:rFonts w:ascii="Times New Roman" w:hAnsi="Times New Roman" w:cs="Times New Roman"/>
          <w:sz w:val="24"/>
          <w:szCs w:val="24"/>
        </w:rPr>
        <w:t>,</w:t>
      </w:r>
      <w:r w:rsidRPr="0095009A">
        <w:rPr>
          <w:rFonts w:ascii="Times New Roman" w:hAnsi="Times New Roman" w:cs="Times New Roman"/>
          <w:sz w:val="24"/>
          <w:szCs w:val="24"/>
        </w:rPr>
        <w:t xml:space="preserve"> em seguida</w:t>
      </w:r>
      <w:r w:rsidR="00521F23" w:rsidRPr="0095009A">
        <w:rPr>
          <w:rFonts w:ascii="Times New Roman" w:hAnsi="Times New Roman" w:cs="Times New Roman"/>
          <w:sz w:val="24"/>
          <w:szCs w:val="24"/>
        </w:rPr>
        <w:t xml:space="preserve">, </w:t>
      </w:r>
      <w:r w:rsidR="00C3752A" w:rsidRPr="0095009A">
        <w:rPr>
          <w:rFonts w:ascii="Times New Roman" w:hAnsi="Times New Roman" w:cs="Times New Roman"/>
          <w:sz w:val="24"/>
          <w:szCs w:val="24"/>
        </w:rPr>
        <w:t xml:space="preserve">averbar a data de início no </w:t>
      </w:r>
      <w:r w:rsidRPr="0095009A">
        <w:rPr>
          <w:rFonts w:ascii="Times New Roman" w:hAnsi="Times New Roman" w:cs="Times New Roman"/>
          <w:sz w:val="24"/>
          <w:szCs w:val="24"/>
        </w:rPr>
        <w:t>REGISTRO</w:t>
      </w:r>
      <w:r w:rsidR="00521F23" w:rsidRPr="0095009A">
        <w:rPr>
          <w:rFonts w:ascii="Times New Roman" w:hAnsi="Times New Roman" w:cs="Times New Roman"/>
          <w:sz w:val="24"/>
          <w:szCs w:val="24"/>
        </w:rPr>
        <w:t xml:space="preserve"> DO LIVRO E</w:t>
      </w:r>
      <w:r w:rsidR="00C3752A" w:rsidRPr="0095009A">
        <w:rPr>
          <w:rFonts w:ascii="Times New Roman" w:hAnsi="Times New Roman" w:cs="Times New Roman"/>
          <w:sz w:val="24"/>
          <w:szCs w:val="24"/>
        </w:rPr>
        <w:t>.</w:t>
      </w:r>
      <w:r w:rsidR="00C3752A">
        <w:rPr>
          <w:rFonts w:ascii="Times New Roman" w:hAnsi="Times New Roman" w:cs="Times New Roman"/>
          <w:sz w:val="24"/>
          <w:szCs w:val="24"/>
        </w:rPr>
        <w:t xml:space="preserve"> Nesse caso não haveria retificação, posto que esse dado não era obrigatório anteriormente. </w:t>
      </w:r>
    </w:p>
    <w:p w14:paraId="2A471D58" w14:textId="77777777" w:rsidR="00083BE6" w:rsidRPr="00BC404E" w:rsidRDefault="00083BE6" w:rsidP="00083BE6">
      <w:pPr>
        <w:spacing w:after="0"/>
        <w:jc w:val="both"/>
        <w:rPr>
          <w:rFonts w:ascii="Times New Roman" w:hAnsi="Times New Roman" w:cs="Times New Roman"/>
          <w:sz w:val="24"/>
          <w:szCs w:val="24"/>
        </w:rPr>
      </w:pPr>
    </w:p>
    <w:p w14:paraId="053D816E" w14:textId="77777777" w:rsidR="00CF2427" w:rsidRPr="00C42307" w:rsidRDefault="00CF2427" w:rsidP="00C42307">
      <w:pPr>
        <w:pStyle w:val="PargrafodaLista"/>
        <w:numPr>
          <w:ilvl w:val="0"/>
          <w:numId w:val="6"/>
        </w:numPr>
        <w:spacing w:after="0"/>
        <w:jc w:val="both"/>
        <w:rPr>
          <w:rFonts w:ascii="Times New Roman" w:hAnsi="Times New Roman" w:cs="Times New Roman"/>
          <w:sz w:val="24"/>
          <w:szCs w:val="24"/>
        </w:rPr>
      </w:pPr>
      <w:r w:rsidRPr="00C42307">
        <w:rPr>
          <w:rFonts w:ascii="Times New Roman" w:hAnsi="Times New Roman" w:cs="Times New Roman"/>
          <w:b/>
          <w:sz w:val="24"/>
          <w:szCs w:val="24"/>
          <w:u w:val="single"/>
        </w:rPr>
        <w:t>PERGUNTA</w:t>
      </w:r>
      <w:r w:rsidRPr="00C42307">
        <w:rPr>
          <w:rFonts w:ascii="Times New Roman" w:hAnsi="Times New Roman" w:cs="Times New Roman"/>
          <w:b/>
          <w:sz w:val="24"/>
          <w:szCs w:val="24"/>
        </w:rPr>
        <w:t>:</w:t>
      </w:r>
      <w:r w:rsidR="00521F23" w:rsidRPr="00C42307">
        <w:rPr>
          <w:rFonts w:ascii="Times New Roman" w:hAnsi="Times New Roman" w:cs="Times New Roman"/>
          <w:b/>
          <w:sz w:val="24"/>
          <w:szCs w:val="24"/>
        </w:rPr>
        <w:t xml:space="preserve"> </w:t>
      </w:r>
      <w:r w:rsidRPr="00C42307">
        <w:rPr>
          <w:rFonts w:ascii="Times New Roman" w:hAnsi="Times New Roman" w:cs="Times New Roman"/>
          <w:sz w:val="24"/>
          <w:szCs w:val="24"/>
        </w:rPr>
        <w:t>Como fazer nos registros anteriores ao provimento de U</w:t>
      </w:r>
      <w:r w:rsidR="00521F23" w:rsidRPr="00C42307">
        <w:rPr>
          <w:rFonts w:ascii="Times New Roman" w:hAnsi="Times New Roman" w:cs="Times New Roman"/>
          <w:sz w:val="24"/>
          <w:szCs w:val="24"/>
        </w:rPr>
        <w:t xml:space="preserve">NIÃO </w:t>
      </w:r>
      <w:r w:rsidRPr="00C42307">
        <w:rPr>
          <w:rFonts w:ascii="Times New Roman" w:hAnsi="Times New Roman" w:cs="Times New Roman"/>
          <w:sz w:val="24"/>
          <w:szCs w:val="24"/>
        </w:rPr>
        <w:t>E</w:t>
      </w:r>
      <w:r w:rsidR="00521F23" w:rsidRPr="00C42307">
        <w:rPr>
          <w:rFonts w:ascii="Times New Roman" w:hAnsi="Times New Roman" w:cs="Times New Roman"/>
          <w:sz w:val="24"/>
          <w:szCs w:val="24"/>
        </w:rPr>
        <w:t>STÁVEL</w:t>
      </w:r>
      <w:r w:rsidRPr="00C42307">
        <w:rPr>
          <w:rFonts w:ascii="Times New Roman" w:hAnsi="Times New Roman" w:cs="Times New Roman"/>
          <w:sz w:val="24"/>
          <w:szCs w:val="24"/>
        </w:rPr>
        <w:t xml:space="preserve"> no Livro E quando tiver constado a data do início da união - sem decisão judicial e sem observar a mesma data da escritura de U</w:t>
      </w:r>
      <w:r w:rsidR="00630888" w:rsidRPr="00C42307">
        <w:rPr>
          <w:rFonts w:ascii="Times New Roman" w:hAnsi="Times New Roman" w:cs="Times New Roman"/>
          <w:sz w:val="24"/>
          <w:szCs w:val="24"/>
        </w:rPr>
        <w:t>NIÃO ESTÁVEL</w:t>
      </w:r>
      <w:r w:rsidRPr="00C42307">
        <w:rPr>
          <w:rFonts w:ascii="Times New Roman" w:hAnsi="Times New Roman" w:cs="Times New Roman"/>
          <w:sz w:val="24"/>
          <w:szCs w:val="24"/>
        </w:rPr>
        <w:t xml:space="preserve">?  </w:t>
      </w:r>
    </w:p>
    <w:p w14:paraId="239AFEE0" w14:textId="77777777" w:rsidR="00CF2427" w:rsidRPr="00BC404E" w:rsidRDefault="00CF2427" w:rsidP="00C42307">
      <w:pPr>
        <w:spacing w:after="0"/>
        <w:ind w:left="360"/>
        <w:jc w:val="both"/>
        <w:rPr>
          <w:rFonts w:ascii="Times New Roman" w:hAnsi="Times New Roman" w:cs="Times New Roman"/>
          <w:sz w:val="24"/>
          <w:szCs w:val="24"/>
        </w:rPr>
      </w:pPr>
      <w:r w:rsidRPr="00BC404E">
        <w:rPr>
          <w:rFonts w:ascii="Times New Roman" w:hAnsi="Times New Roman" w:cs="Times New Roman"/>
          <w:b/>
          <w:sz w:val="24"/>
          <w:szCs w:val="24"/>
          <w:u w:val="single"/>
        </w:rPr>
        <w:t>R</w:t>
      </w:r>
      <w:r w:rsidR="00630888">
        <w:rPr>
          <w:rFonts w:ascii="Times New Roman" w:hAnsi="Times New Roman" w:cs="Times New Roman"/>
          <w:b/>
          <w:sz w:val="24"/>
          <w:szCs w:val="24"/>
          <w:u w:val="single"/>
        </w:rPr>
        <w:t>esposta</w:t>
      </w:r>
      <w:r w:rsidRPr="00521F23">
        <w:rPr>
          <w:rFonts w:ascii="Times New Roman" w:hAnsi="Times New Roman" w:cs="Times New Roman"/>
          <w:b/>
          <w:sz w:val="24"/>
          <w:szCs w:val="24"/>
        </w:rPr>
        <w:t>:</w:t>
      </w:r>
      <w:r w:rsidR="00521F23" w:rsidRPr="00521F23">
        <w:rPr>
          <w:rFonts w:ascii="Times New Roman" w:hAnsi="Times New Roman" w:cs="Times New Roman"/>
          <w:b/>
          <w:sz w:val="24"/>
          <w:szCs w:val="24"/>
        </w:rPr>
        <w:t xml:space="preserve"> </w:t>
      </w:r>
      <w:r w:rsidRPr="00BC404E">
        <w:rPr>
          <w:rFonts w:ascii="Times New Roman" w:hAnsi="Times New Roman" w:cs="Times New Roman"/>
          <w:sz w:val="24"/>
          <w:szCs w:val="24"/>
        </w:rPr>
        <w:t>O caminho é fazer a CERTIFICAÇÃO DA UE e em seguida</w:t>
      </w:r>
      <w:r w:rsidR="00521F23">
        <w:rPr>
          <w:rFonts w:ascii="Times New Roman" w:hAnsi="Times New Roman" w:cs="Times New Roman"/>
          <w:sz w:val="24"/>
          <w:szCs w:val="24"/>
        </w:rPr>
        <w:t xml:space="preserve"> </w:t>
      </w:r>
      <w:r w:rsidRPr="00BC404E">
        <w:rPr>
          <w:rFonts w:ascii="Times New Roman" w:hAnsi="Times New Roman" w:cs="Times New Roman"/>
          <w:sz w:val="24"/>
          <w:szCs w:val="24"/>
        </w:rPr>
        <w:t>RETIFICAR O REGISTRO</w:t>
      </w:r>
      <w:r w:rsidR="00630888">
        <w:rPr>
          <w:rFonts w:ascii="Times New Roman" w:hAnsi="Times New Roman" w:cs="Times New Roman"/>
          <w:sz w:val="24"/>
          <w:szCs w:val="24"/>
        </w:rPr>
        <w:t xml:space="preserve"> no LIVRO E.</w:t>
      </w:r>
    </w:p>
    <w:p w14:paraId="0C30ADC5" w14:textId="77777777" w:rsidR="00CF2427" w:rsidRPr="00BC404E" w:rsidRDefault="00CF2427" w:rsidP="00083BE6">
      <w:pPr>
        <w:spacing w:after="0"/>
        <w:jc w:val="both"/>
        <w:rPr>
          <w:rFonts w:ascii="Times New Roman" w:hAnsi="Times New Roman" w:cs="Times New Roman"/>
          <w:b/>
          <w:sz w:val="24"/>
          <w:szCs w:val="24"/>
        </w:rPr>
      </w:pPr>
    </w:p>
    <w:p w14:paraId="4287229A" w14:textId="77777777" w:rsidR="00CF2427" w:rsidRPr="00C42307" w:rsidRDefault="00CF2427" w:rsidP="00083BE6">
      <w:pPr>
        <w:pStyle w:val="PargrafodaLista"/>
        <w:numPr>
          <w:ilvl w:val="0"/>
          <w:numId w:val="6"/>
        </w:numPr>
        <w:spacing w:after="0"/>
        <w:ind w:left="714" w:hanging="357"/>
        <w:jc w:val="both"/>
        <w:rPr>
          <w:rFonts w:ascii="Times New Roman" w:hAnsi="Times New Roman" w:cs="Times New Roman"/>
          <w:sz w:val="24"/>
          <w:szCs w:val="24"/>
        </w:rPr>
      </w:pPr>
      <w:r w:rsidRPr="00C42307">
        <w:rPr>
          <w:rFonts w:ascii="Times New Roman" w:hAnsi="Times New Roman" w:cs="Times New Roman"/>
          <w:b/>
          <w:sz w:val="24"/>
          <w:szCs w:val="24"/>
          <w:u w:val="single"/>
        </w:rPr>
        <w:t>PERGUNTA</w:t>
      </w:r>
      <w:r w:rsidRPr="00C42307">
        <w:rPr>
          <w:rFonts w:ascii="Times New Roman" w:hAnsi="Times New Roman" w:cs="Times New Roman"/>
          <w:sz w:val="24"/>
          <w:szCs w:val="24"/>
        </w:rPr>
        <w:t>:</w:t>
      </w:r>
      <w:r w:rsidR="00630888" w:rsidRPr="00C42307">
        <w:rPr>
          <w:rFonts w:ascii="Times New Roman" w:hAnsi="Times New Roman" w:cs="Times New Roman"/>
          <w:sz w:val="24"/>
          <w:szCs w:val="24"/>
        </w:rPr>
        <w:t xml:space="preserve"> </w:t>
      </w:r>
      <w:r w:rsidRPr="00C42307">
        <w:rPr>
          <w:rFonts w:ascii="Times New Roman" w:hAnsi="Times New Roman" w:cs="Times New Roman"/>
          <w:sz w:val="24"/>
          <w:szCs w:val="24"/>
        </w:rPr>
        <w:t>Como registrar o termo/escritura/sentença no caso de um dos conviventes ter falecido antes do REQUERIMENTO DE REGISTRO?</w:t>
      </w:r>
    </w:p>
    <w:p w14:paraId="55474516" w14:textId="77777777" w:rsidR="00CF2427" w:rsidRPr="00BC404E" w:rsidRDefault="00CF2427" w:rsidP="00C42307">
      <w:pPr>
        <w:ind w:left="360"/>
        <w:jc w:val="both"/>
        <w:rPr>
          <w:rFonts w:ascii="Times New Roman" w:hAnsi="Times New Roman" w:cs="Times New Roman"/>
          <w:sz w:val="24"/>
          <w:szCs w:val="24"/>
        </w:rPr>
      </w:pPr>
      <w:r w:rsidRPr="00BC404E">
        <w:rPr>
          <w:rFonts w:ascii="Times New Roman" w:hAnsi="Times New Roman" w:cs="Times New Roman"/>
          <w:b/>
          <w:sz w:val="24"/>
          <w:szCs w:val="24"/>
          <w:u w:val="single"/>
        </w:rPr>
        <w:t>R</w:t>
      </w:r>
      <w:r w:rsidR="00630888">
        <w:rPr>
          <w:rFonts w:ascii="Times New Roman" w:hAnsi="Times New Roman" w:cs="Times New Roman"/>
          <w:b/>
          <w:sz w:val="24"/>
          <w:szCs w:val="24"/>
          <w:u w:val="single"/>
        </w:rPr>
        <w:t>esposta</w:t>
      </w:r>
      <w:r w:rsidRPr="00630888">
        <w:rPr>
          <w:rFonts w:ascii="Times New Roman" w:hAnsi="Times New Roman" w:cs="Times New Roman"/>
          <w:sz w:val="24"/>
          <w:szCs w:val="24"/>
        </w:rPr>
        <w:t>:</w:t>
      </w:r>
      <w:r w:rsidR="00630888" w:rsidRPr="00630888">
        <w:rPr>
          <w:rFonts w:ascii="Times New Roman" w:hAnsi="Times New Roman" w:cs="Times New Roman"/>
          <w:sz w:val="24"/>
          <w:szCs w:val="24"/>
        </w:rPr>
        <w:t xml:space="preserve"> </w:t>
      </w:r>
      <w:r w:rsidRPr="00BC404E">
        <w:rPr>
          <w:rFonts w:ascii="Times New Roman" w:hAnsi="Times New Roman" w:cs="Times New Roman"/>
          <w:sz w:val="24"/>
          <w:szCs w:val="24"/>
        </w:rPr>
        <w:t xml:space="preserve">Para registrar, sugerimos que o companheiro sobrevivente e o inventariante ou todos os herdeiros requeiram em conjunto (ver enunciados 9 e 10 de </w:t>
      </w:r>
      <w:r w:rsidR="004576A7">
        <w:rPr>
          <w:rFonts w:ascii="Times New Roman" w:hAnsi="Times New Roman" w:cs="Times New Roman"/>
          <w:sz w:val="24"/>
          <w:szCs w:val="24"/>
        </w:rPr>
        <w:t>UE, abaixo reproduzidos</w:t>
      </w:r>
      <w:r w:rsidRPr="00BC404E">
        <w:rPr>
          <w:rFonts w:ascii="Times New Roman" w:hAnsi="Times New Roman" w:cs="Times New Roman"/>
          <w:sz w:val="24"/>
          <w:szCs w:val="24"/>
        </w:rPr>
        <w:t>)</w:t>
      </w:r>
      <w:r w:rsidR="00351C0C">
        <w:rPr>
          <w:rFonts w:ascii="Times New Roman" w:hAnsi="Times New Roman" w:cs="Times New Roman"/>
          <w:sz w:val="24"/>
          <w:szCs w:val="24"/>
        </w:rPr>
        <w:t>. Não sendo possível obter o requerimento na forma sugerida, deve o pedido ser submetido ao juiz competente para registros públicos, mediante procedimento de dúvida.</w:t>
      </w:r>
    </w:p>
    <w:p w14:paraId="2A324059" w14:textId="77777777" w:rsidR="00CF2427" w:rsidRPr="00BC404E" w:rsidRDefault="00CF2427" w:rsidP="004576A7">
      <w:pPr>
        <w:ind w:left="708"/>
        <w:jc w:val="both"/>
        <w:rPr>
          <w:rFonts w:ascii="Times New Roman" w:hAnsi="Times New Roman" w:cs="Times New Roman"/>
          <w:sz w:val="24"/>
          <w:szCs w:val="24"/>
        </w:rPr>
      </w:pPr>
      <w:r w:rsidRPr="00BC404E">
        <w:rPr>
          <w:rFonts w:ascii="Times New Roman" w:hAnsi="Times New Roman" w:cs="Times New Roman"/>
          <w:sz w:val="24"/>
          <w:szCs w:val="24"/>
        </w:rPr>
        <w:t>ENUNCIADO 9: É possível registrar a escritura pública de união estável lavrada em vida ou o título judicial de união estável, no 1º Subdistrito ou da sede da Comarca em que os companheiros têm ou tiveram seu último domicílio, mesmo que um dos companheiros, na data do registro, já tenha falecido, sendo anotado o óbito imediatamente após o registro da união estável.</w:t>
      </w:r>
      <w:r w:rsidR="00351C0C">
        <w:rPr>
          <w:rFonts w:ascii="Times New Roman" w:hAnsi="Times New Roman" w:cs="Times New Roman"/>
          <w:sz w:val="24"/>
          <w:szCs w:val="24"/>
        </w:rPr>
        <w:t xml:space="preserve"> </w:t>
      </w:r>
      <w:r w:rsidRPr="00BC404E">
        <w:rPr>
          <w:rFonts w:ascii="Times New Roman" w:hAnsi="Times New Roman" w:cs="Times New Roman"/>
          <w:sz w:val="24"/>
          <w:szCs w:val="24"/>
        </w:rPr>
        <w:t>(Fundamentação: Art. 665 e 666 CN).</w:t>
      </w:r>
    </w:p>
    <w:p w14:paraId="64DB6AA0" w14:textId="77777777" w:rsidR="00CF2427" w:rsidRPr="00BC404E" w:rsidRDefault="00CF2427" w:rsidP="004576A7">
      <w:pPr>
        <w:ind w:left="708"/>
        <w:jc w:val="both"/>
        <w:rPr>
          <w:rFonts w:ascii="Times New Roman" w:hAnsi="Times New Roman" w:cs="Times New Roman"/>
          <w:sz w:val="24"/>
          <w:szCs w:val="24"/>
        </w:rPr>
      </w:pPr>
      <w:r w:rsidRPr="0095009A">
        <w:rPr>
          <w:rFonts w:ascii="Times New Roman" w:hAnsi="Times New Roman" w:cs="Times New Roman"/>
          <w:sz w:val="24"/>
          <w:szCs w:val="24"/>
        </w:rPr>
        <w:lastRenderedPageBreak/>
        <w:t xml:space="preserve">ENUNCIADO 9.1: Para o registro, será exigido o requerimento assinado pelo companheiro sobrevivente em conjunto com </w:t>
      </w:r>
      <w:r w:rsidR="00351C0C" w:rsidRPr="0095009A">
        <w:rPr>
          <w:rFonts w:ascii="Times New Roman" w:hAnsi="Times New Roman" w:cs="Times New Roman"/>
          <w:sz w:val="24"/>
          <w:szCs w:val="24"/>
        </w:rPr>
        <w:t xml:space="preserve">o inventariante ou com </w:t>
      </w:r>
      <w:r w:rsidRPr="0095009A">
        <w:rPr>
          <w:rFonts w:ascii="Times New Roman" w:hAnsi="Times New Roman" w:cs="Times New Roman"/>
          <w:sz w:val="24"/>
          <w:szCs w:val="24"/>
        </w:rPr>
        <w:t>todos os herdeiros.</w:t>
      </w:r>
    </w:p>
    <w:p w14:paraId="5096633A" w14:textId="77777777" w:rsidR="00C42307" w:rsidRPr="00104874" w:rsidRDefault="00CF2427" w:rsidP="00104874">
      <w:pPr>
        <w:ind w:left="708"/>
        <w:jc w:val="both"/>
        <w:rPr>
          <w:rFonts w:ascii="Times New Roman" w:hAnsi="Times New Roman" w:cs="Times New Roman"/>
          <w:sz w:val="24"/>
          <w:szCs w:val="24"/>
        </w:rPr>
      </w:pPr>
      <w:r w:rsidRPr="00BC404E">
        <w:rPr>
          <w:rFonts w:ascii="Times New Roman" w:hAnsi="Times New Roman" w:cs="Times New Roman"/>
          <w:sz w:val="24"/>
          <w:szCs w:val="24"/>
        </w:rPr>
        <w:t>ENUNCIADO 10: Se ambos os companheiros já forem falecidos, o inventariante ou todos os herdeiros em conjunto poderão requerer o registro da sentença ou da escritura de união estável no Livro “E” do 1º Subdistrito da Comarca em que os companheiros tiveram seu último domicílio, mesmo que por e-protocolo.</w:t>
      </w:r>
    </w:p>
    <w:p w14:paraId="34697F83" w14:textId="77777777" w:rsidR="00083BE6" w:rsidRDefault="00083BE6" w:rsidP="00CF2427">
      <w:pPr>
        <w:jc w:val="both"/>
        <w:rPr>
          <w:rFonts w:ascii="Times New Roman" w:hAnsi="Times New Roman" w:cs="Times New Roman"/>
          <w:b/>
          <w:sz w:val="24"/>
          <w:szCs w:val="24"/>
          <w:highlight w:val="yellow"/>
          <w:u w:val="single"/>
        </w:rPr>
      </w:pPr>
    </w:p>
    <w:p w14:paraId="4E4D9D74" w14:textId="77777777" w:rsidR="00C42307" w:rsidRPr="0095009A" w:rsidRDefault="00C42307" w:rsidP="00CF2427">
      <w:pPr>
        <w:jc w:val="both"/>
        <w:rPr>
          <w:rFonts w:ascii="Times New Roman" w:hAnsi="Times New Roman" w:cs="Times New Roman"/>
          <w:b/>
          <w:sz w:val="24"/>
          <w:szCs w:val="24"/>
          <w:u w:val="single"/>
        </w:rPr>
      </w:pPr>
      <w:r w:rsidRPr="0095009A">
        <w:rPr>
          <w:rFonts w:ascii="Times New Roman" w:hAnsi="Times New Roman" w:cs="Times New Roman"/>
          <w:b/>
          <w:sz w:val="24"/>
          <w:szCs w:val="24"/>
          <w:u w:val="single"/>
        </w:rPr>
        <w:t>MODELOS SUGERIDOS</w:t>
      </w:r>
    </w:p>
    <w:p w14:paraId="129E5551" w14:textId="77777777" w:rsidR="00C42307" w:rsidRPr="0095009A" w:rsidRDefault="00C42307" w:rsidP="00CF2427">
      <w:pPr>
        <w:jc w:val="both"/>
        <w:rPr>
          <w:rFonts w:ascii="Times New Roman" w:hAnsi="Times New Roman" w:cs="Times New Roman"/>
          <w:b/>
          <w:sz w:val="24"/>
          <w:szCs w:val="24"/>
          <w:u w:val="single"/>
        </w:rPr>
      </w:pPr>
    </w:p>
    <w:p w14:paraId="5F3BC6A9" w14:textId="77777777" w:rsidR="00C42307" w:rsidRPr="0095009A" w:rsidRDefault="00C42307" w:rsidP="00C42307">
      <w:pPr>
        <w:pStyle w:val="PargrafodaLista"/>
        <w:numPr>
          <w:ilvl w:val="0"/>
          <w:numId w:val="7"/>
        </w:numPr>
        <w:jc w:val="both"/>
        <w:rPr>
          <w:rFonts w:ascii="Times New Roman" w:hAnsi="Times New Roman" w:cs="Times New Roman"/>
          <w:b/>
          <w:sz w:val="24"/>
          <w:szCs w:val="24"/>
          <w:u w:val="single"/>
        </w:rPr>
      </w:pPr>
      <w:r w:rsidRPr="0095009A">
        <w:rPr>
          <w:rFonts w:ascii="Times New Roman" w:hAnsi="Times New Roman" w:cs="Times New Roman"/>
          <w:b/>
          <w:sz w:val="24"/>
          <w:szCs w:val="24"/>
          <w:u w:val="single"/>
        </w:rPr>
        <w:t>CERTIDÃO INTEGRAL DE PROCEDIMENTO DE CERTIFICAÇÃO DE DATA DE INÍCIO/FIM DA UNIÃO ESTÁVEL</w:t>
      </w:r>
    </w:p>
    <w:p w14:paraId="1341311E" w14:textId="77777777" w:rsidR="00CF2427" w:rsidRPr="0095009A" w:rsidRDefault="00CF2427" w:rsidP="00CF2427">
      <w:pPr>
        <w:jc w:val="center"/>
        <w:rPr>
          <w:rFonts w:ascii="Times New Roman" w:hAnsi="Times New Roman" w:cs="Times New Roman"/>
          <w:b/>
          <w:sz w:val="28"/>
          <w:szCs w:val="28"/>
        </w:rPr>
      </w:pPr>
      <w:r w:rsidRPr="0095009A">
        <w:rPr>
          <w:rFonts w:ascii="Times New Roman" w:hAnsi="Times New Roman" w:cs="Times New Roman"/>
          <w:b/>
          <w:sz w:val="28"/>
          <w:szCs w:val="28"/>
        </w:rPr>
        <w:t>CERTIDÃO</w:t>
      </w:r>
    </w:p>
    <w:p w14:paraId="4705F8B5" w14:textId="77777777" w:rsidR="00CF2427" w:rsidRPr="0095009A" w:rsidRDefault="00CF2427" w:rsidP="00CF2427">
      <w:pPr>
        <w:jc w:val="center"/>
        <w:rPr>
          <w:rFonts w:ascii="Times New Roman" w:hAnsi="Times New Roman" w:cs="Times New Roman"/>
          <w:b/>
          <w:sz w:val="24"/>
          <w:szCs w:val="24"/>
        </w:rPr>
      </w:pPr>
      <w:r w:rsidRPr="0095009A">
        <w:rPr>
          <w:rFonts w:ascii="Times New Roman" w:hAnsi="Times New Roman" w:cs="Times New Roman"/>
          <w:b/>
          <w:sz w:val="24"/>
          <w:szCs w:val="24"/>
        </w:rPr>
        <w:t>TERMO DE ABERTURA</w:t>
      </w:r>
    </w:p>
    <w:p w14:paraId="4B23030E" w14:textId="77777777" w:rsidR="00CF2427" w:rsidRPr="0095009A" w:rsidRDefault="00CF2427" w:rsidP="00CF2427">
      <w:pPr>
        <w:jc w:val="center"/>
        <w:rPr>
          <w:rFonts w:ascii="Times New Roman" w:hAnsi="Times New Roman" w:cs="Times New Roman"/>
          <w:b/>
          <w:sz w:val="24"/>
          <w:szCs w:val="24"/>
        </w:rPr>
      </w:pPr>
    </w:p>
    <w:p w14:paraId="19391EFC" w14:textId="77777777" w:rsidR="00CF2427" w:rsidRPr="0095009A" w:rsidRDefault="00CF2427" w:rsidP="00CF2427">
      <w:pPr>
        <w:jc w:val="both"/>
        <w:rPr>
          <w:rFonts w:ascii="Times New Roman" w:hAnsi="Times New Roman" w:cs="Times New Roman"/>
          <w:sz w:val="24"/>
          <w:szCs w:val="24"/>
        </w:rPr>
      </w:pPr>
      <w:r w:rsidRPr="0095009A">
        <w:rPr>
          <w:rFonts w:ascii="Times New Roman" w:hAnsi="Times New Roman" w:cs="Times New Roman"/>
          <w:b/>
          <w:sz w:val="24"/>
          <w:szCs w:val="24"/>
        </w:rPr>
        <w:tab/>
      </w:r>
      <w:r w:rsidRPr="0095009A">
        <w:rPr>
          <w:rFonts w:ascii="Times New Roman" w:hAnsi="Times New Roman" w:cs="Times New Roman"/>
          <w:b/>
          <w:sz w:val="24"/>
          <w:szCs w:val="24"/>
        </w:rPr>
        <w:tab/>
      </w:r>
      <w:r w:rsidRPr="0095009A">
        <w:rPr>
          <w:rFonts w:ascii="Times New Roman" w:hAnsi="Times New Roman" w:cs="Times New Roman"/>
          <w:b/>
          <w:sz w:val="24"/>
          <w:szCs w:val="24"/>
        </w:rPr>
        <w:tab/>
        <w:t xml:space="preserve">_______________, </w:t>
      </w:r>
      <w:r w:rsidRPr="0095009A">
        <w:rPr>
          <w:rFonts w:ascii="Times New Roman" w:hAnsi="Times New Roman" w:cs="Times New Roman"/>
          <w:sz w:val="24"/>
          <w:szCs w:val="24"/>
        </w:rPr>
        <w:t>Oficial(a) do Registro Civil das Pessoas Naturais de ________/MG, na forma da Lei</w:t>
      </w:r>
      <w:r w:rsidR="00C42307" w:rsidRPr="0095009A">
        <w:rPr>
          <w:rFonts w:ascii="Times New Roman" w:hAnsi="Times New Roman" w:cs="Times New Roman"/>
          <w:sz w:val="24"/>
          <w:szCs w:val="24"/>
        </w:rPr>
        <w:t xml:space="preserve">, </w:t>
      </w:r>
      <w:r w:rsidRPr="0095009A">
        <w:rPr>
          <w:rFonts w:ascii="Times New Roman" w:hAnsi="Times New Roman" w:cs="Times New Roman"/>
          <w:sz w:val="24"/>
          <w:szCs w:val="24"/>
        </w:rPr>
        <w:t xml:space="preserve">CERTIFICO, a pedido da parte interessada, que as cópias reprográficas de fls. ___ a ___ devidamente numeradas e rubricadas, que fazem parte integrante desta Certidão, </w:t>
      </w:r>
      <w:r w:rsidR="00C42307" w:rsidRPr="0095009A">
        <w:rPr>
          <w:rFonts w:ascii="Times New Roman" w:hAnsi="Times New Roman" w:cs="Times New Roman"/>
          <w:sz w:val="24"/>
          <w:szCs w:val="24"/>
        </w:rPr>
        <w:t xml:space="preserve">são a exata reprodução integral do </w:t>
      </w:r>
      <w:r w:rsidRPr="0095009A">
        <w:rPr>
          <w:rFonts w:ascii="Times New Roman" w:hAnsi="Times New Roman" w:cs="Times New Roman"/>
          <w:sz w:val="24"/>
          <w:szCs w:val="24"/>
        </w:rPr>
        <w:t>procedimento de certificação eletrônica de união estável nº _____________, que se encontra arquivad</w:t>
      </w:r>
      <w:r w:rsidR="00C42307" w:rsidRPr="0095009A">
        <w:rPr>
          <w:rFonts w:ascii="Times New Roman" w:hAnsi="Times New Roman" w:cs="Times New Roman"/>
          <w:sz w:val="24"/>
          <w:szCs w:val="24"/>
        </w:rPr>
        <w:t>o</w:t>
      </w:r>
      <w:r w:rsidRPr="0095009A">
        <w:rPr>
          <w:rFonts w:ascii="Times New Roman" w:hAnsi="Times New Roman" w:cs="Times New Roman"/>
          <w:sz w:val="24"/>
          <w:szCs w:val="24"/>
        </w:rPr>
        <w:t xml:space="preserve"> nesta Serventia, em nome de ______________________ e ______________________.</w:t>
      </w:r>
    </w:p>
    <w:p w14:paraId="3F66566E" w14:textId="77777777" w:rsidR="00CF2427" w:rsidRPr="0095009A" w:rsidRDefault="00CF2427" w:rsidP="00CF2427">
      <w:pPr>
        <w:ind w:left="1416" w:firstLine="708"/>
        <w:jc w:val="both"/>
        <w:rPr>
          <w:rFonts w:ascii="Times New Roman" w:hAnsi="Times New Roman" w:cs="Times New Roman"/>
          <w:sz w:val="24"/>
          <w:szCs w:val="24"/>
        </w:rPr>
      </w:pPr>
      <w:r w:rsidRPr="0095009A">
        <w:rPr>
          <w:rFonts w:ascii="Times New Roman" w:hAnsi="Times New Roman" w:cs="Times New Roman"/>
          <w:sz w:val="24"/>
          <w:szCs w:val="24"/>
        </w:rPr>
        <w:t>O referido é verdade. Dou fé.</w:t>
      </w:r>
    </w:p>
    <w:p w14:paraId="540E8C3B" w14:textId="77777777" w:rsidR="00CF2427" w:rsidRPr="0095009A" w:rsidRDefault="00CF2427" w:rsidP="00CF2427">
      <w:pPr>
        <w:jc w:val="both"/>
        <w:rPr>
          <w:rFonts w:ascii="Times New Roman" w:hAnsi="Times New Roman" w:cs="Times New Roman"/>
          <w:sz w:val="24"/>
          <w:szCs w:val="24"/>
        </w:rPr>
      </w:pPr>
    </w:p>
    <w:p w14:paraId="4D269E35" w14:textId="77777777" w:rsidR="00CF2427" w:rsidRPr="0095009A" w:rsidRDefault="00CF2427" w:rsidP="00CF2427">
      <w:pPr>
        <w:jc w:val="both"/>
        <w:rPr>
          <w:rFonts w:ascii="Times New Roman" w:hAnsi="Times New Roman" w:cs="Times New Roman"/>
          <w:sz w:val="24"/>
          <w:szCs w:val="24"/>
        </w:rPr>
      </w:pPr>
      <w:r w:rsidRPr="0095009A">
        <w:rPr>
          <w:rFonts w:ascii="Times New Roman" w:hAnsi="Times New Roman" w:cs="Times New Roman"/>
          <w:sz w:val="24"/>
          <w:szCs w:val="24"/>
        </w:rPr>
        <w:tab/>
      </w:r>
      <w:r w:rsidRPr="0095009A">
        <w:rPr>
          <w:rFonts w:ascii="Times New Roman" w:hAnsi="Times New Roman" w:cs="Times New Roman"/>
          <w:sz w:val="24"/>
          <w:szCs w:val="24"/>
        </w:rPr>
        <w:tab/>
      </w:r>
      <w:r w:rsidRPr="0095009A">
        <w:rPr>
          <w:rFonts w:ascii="Times New Roman" w:hAnsi="Times New Roman" w:cs="Times New Roman"/>
          <w:sz w:val="24"/>
          <w:szCs w:val="24"/>
        </w:rPr>
        <w:tab/>
        <w:t xml:space="preserve">Local, ____ de _____________ </w:t>
      </w:r>
      <w:proofErr w:type="spellStart"/>
      <w:r w:rsidRPr="0095009A">
        <w:rPr>
          <w:rFonts w:ascii="Times New Roman" w:hAnsi="Times New Roman" w:cs="Times New Roman"/>
          <w:sz w:val="24"/>
          <w:szCs w:val="24"/>
        </w:rPr>
        <w:t>de</w:t>
      </w:r>
      <w:proofErr w:type="spellEnd"/>
      <w:r w:rsidRPr="0095009A">
        <w:rPr>
          <w:rFonts w:ascii="Times New Roman" w:hAnsi="Times New Roman" w:cs="Times New Roman"/>
          <w:sz w:val="24"/>
          <w:szCs w:val="24"/>
        </w:rPr>
        <w:t xml:space="preserve"> 20____. </w:t>
      </w:r>
    </w:p>
    <w:p w14:paraId="5D902ADF" w14:textId="77777777" w:rsidR="00CF2427" w:rsidRPr="0095009A" w:rsidRDefault="00CF2427" w:rsidP="00CF2427">
      <w:pPr>
        <w:jc w:val="both"/>
        <w:rPr>
          <w:rFonts w:ascii="Times New Roman" w:hAnsi="Times New Roman" w:cs="Times New Roman"/>
          <w:sz w:val="24"/>
          <w:szCs w:val="24"/>
        </w:rPr>
      </w:pPr>
    </w:p>
    <w:p w14:paraId="7EC9A21F" w14:textId="77777777" w:rsidR="000C2E8F" w:rsidRPr="0095009A" w:rsidRDefault="000C2E8F" w:rsidP="000C2E8F">
      <w:pPr>
        <w:jc w:val="center"/>
        <w:rPr>
          <w:rFonts w:ascii="Times New Roman" w:hAnsi="Times New Roman" w:cs="Times New Roman"/>
          <w:b/>
          <w:sz w:val="28"/>
          <w:szCs w:val="28"/>
        </w:rPr>
      </w:pPr>
      <w:r w:rsidRPr="0095009A">
        <w:rPr>
          <w:rFonts w:ascii="Times New Roman" w:hAnsi="Times New Roman" w:cs="Times New Roman"/>
          <w:b/>
          <w:sz w:val="28"/>
          <w:szCs w:val="28"/>
        </w:rPr>
        <w:t>CERTIDÃO</w:t>
      </w:r>
    </w:p>
    <w:p w14:paraId="185D7BCC" w14:textId="77777777" w:rsidR="000C2E8F" w:rsidRPr="0095009A" w:rsidRDefault="000C2E8F" w:rsidP="000C2E8F">
      <w:pPr>
        <w:jc w:val="center"/>
        <w:rPr>
          <w:rFonts w:ascii="Times New Roman" w:hAnsi="Times New Roman" w:cs="Times New Roman"/>
          <w:b/>
          <w:sz w:val="24"/>
          <w:szCs w:val="24"/>
        </w:rPr>
      </w:pPr>
      <w:r w:rsidRPr="0095009A">
        <w:rPr>
          <w:rFonts w:ascii="Times New Roman" w:hAnsi="Times New Roman" w:cs="Times New Roman"/>
          <w:b/>
          <w:sz w:val="24"/>
          <w:szCs w:val="24"/>
        </w:rPr>
        <w:t>TERMO DE ENCERRRAMENTO</w:t>
      </w:r>
    </w:p>
    <w:p w14:paraId="5562F063" w14:textId="77777777" w:rsidR="000C2E8F" w:rsidRPr="0095009A" w:rsidRDefault="000C2E8F" w:rsidP="000C2E8F">
      <w:pPr>
        <w:jc w:val="center"/>
        <w:rPr>
          <w:rFonts w:ascii="Times New Roman" w:hAnsi="Times New Roman" w:cs="Times New Roman"/>
          <w:b/>
          <w:sz w:val="24"/>
          <w:szCs w:val="24"/>
        </w:rPr>
      </w:pPr>
    </w:p>
    <w:p w14:paraId="4FACF768" w14:textId="77777777" w:rsidR="000C2E8F" w:rsidRPr="0095009A" w:rsidRDefault="000C2E8F" w:rsidP="000C2E8F">
      <w:pPr>
        <w:jc w:val="both"/>
        <w:rPr>
          <w:rFonts w:ascii="Times New Roman" w:hAnsi="Times New Roman" w:cs="Times New Roman"/>
          <w:sz w:val="24"/>
          <w:szCs w:val="24"/>
        </w:rPr>
      </w:pPr>
      <w:r w:rsidRPr="0095009A">
        <w:rPr>
          <w:rFonts w:ascii="Times New Roman" w:hAnsi="Times New Roman" w:cs="Times New Roman"/>
          <w:b/>
          <w:sz w:val="24"/>
          <w:szCs w:val="24"/>
        </w:rPr>
        <w:tab/>
      </w:r>
      <w:r w:rsidRPr="0095009A">
        <w:rPr>
          <w:rFonts w:ascii="Times New Roman" w:hAnsi="Times New Roman" w:cs="Times New Roman"/>
          <w:b/>
          <w:sz w:val="24"/>
          <w:szCs w:val="24"/>
        </w:rPr>
        <w:tab/>
      </w:r>
      <w:r w:rsidRPr="0095009A">
        <w:rPr>
          <w:rFonts w:ascii="Times New Roman" w:hAnsi="Times New Roman" w:cs="Times New Roman"/>
          <w:b/>
          <w:sz w:val="24"/>
          <w:szCs w:val="24"/>
        </w:rPr>
        <w:tab/>
        <w:t xml:space="preserve">_______________, </w:t>
      </w:r>
      <w:r w:rsidRPr="0095009A">
        <w:rPr>
          <w:rFonts w:ascii="Times New Roman" w:hAnsi="Times New Roman" w:cs="Times New Roman"/>
          <w:sz w:val="24"/>
          <w:szCs w:val="24"/>
        </w:rPr>
        <w:t xml:space="preserve">Oficial(a) do Registro Civil das Pessoas Naturais de ________/MG, na forma da Lei, lavro o presente TERMO DE </w:t>
      </w:r>
      <w:r w:rsidRPr="0095009A">
        <w:rPr>
          <w:rFonts w:ascii="Times New Roman" w:hAnsi="Times New Roman" w:cs="Times New Roman"/>
          <w:sz w:val="24"/>
          <w:szCs w:val="24"/>
        </w:rPr>
        <w:lastRenderedPageBreak/>
        <w:t xml:space="preserve">ENCERRAMENTO DO PROCEDIMENTO Nº XXX DE CERTIFICAÇÃO DA DATA DE INÍCIO/FIM DA UNIÃO ESTÁVEL, em nome de ______________________ e ______________________, formado por </w:t>
      </w:r>
      <w:proofErr w:type="spellStart"/>
      <w:r w:rsidRPr="0095009A">
        <w:rPr>
          <w:rFonts w:ascii="Times New Roman" w:hAnsi="Times New Roman" w:cs="Times New Roman"/>
          <w:sz w:val="24"/>
          <w:szCs w:val="24"/>
        </w:rPr>
        <w:t>xxx</w:t>
      </w:r>
      <w:proofErr w:type="spellEnd"/>
      <w:r w:rsidRPr="0095009A">
        <w:rPr>
          <w:rFonts w:ascii="Times New Roman" w:hAnsi="Times New Roman" w:cs="Times New Roman"/>
          <w:sz w:val="24"/>
          <w:szCs w:val="24"/>
        </w:rPr>
        <w:t xml:space="preserve"> cópias reprográficas, devidamente numeradas e rubricadas, referentes ao inteiro teor do referido procedimento.</w:t>
      </w:r>
    </w:p>
    <w:p w14:paraId="399C2AC5" w14:textId="77777777" w:rsidR="000C2E8F" w:rsidRPr="0095009A" w:rsidRDefault="000C2E8F" w:rsidP="000C2E8F">
      <w:pPr>
        <w:ind w:left="1416" w:firstLine="708"/>
        <w:jc w:val="both"/>
        <w:rPr>
          <w:rFonts w:ascii="Times New Roman" w:hAnsi="Times New Roman" w:cs="Times New Roman"/>
          <w:sz w:val="24"/>
          <w:szCs w:val="24"/>
        </w:rPr>
      </w:pPr>
      <w:r w:rsidRPr="0095009A">
        <w:rPr>
          <w:rFonts w:ascii="Times New Roman" w:hAnsi="Times New Roman" w:cs="Times New Roman"/>
          <w:sz w:val="24"/>
          <w:szCs w:val="24"/>
        </w:rPr>
        <w:t>O referido é verdade. Dou fé.</w:t>
      </w:r>
    </w:p>
    <w:p w14:paraId="3721A72D" w14:textId="77777777" w:rsidR="000C2E8F" w:rsidRPr="0095009A" w:rsidRDefault="000C2E8F" w:rsidP="000C2E8F">
      <w:pPr>
        <w:jc w:val="both"/>
        <w:rPr>
          <w:rFonts w:ascii="Times New Roman" w:hAnsi="Times New Roman" w:cs="Times New Roman"/>
          <w:sz w:val="24"/>
          <w:szCs w:val="24"/>
        </w:rPr>
      </w:pPr>
      <w:r w:rsidRPr="0095009A">
        <w:rPr>
          <w:rFonts w:ascii="Times New Roman" w:hAnsi="Times New Roman" w:cs="Times New Roman"/>
          <w:sz w:val="24"/>
          <w:szCs w:val="24"/>
        </w:rPr>
        <w:tab/>
      </w:r>
      <w:r w:rsidRPr="0095009A">
        <w:rPr>
          <w:rFonts w:ascii="Times New Roman" w:hAnsi="Times New Roman" w:cs="Times New Roman"/>
          <w:sz w:val="24"/>
          <w:szCs w:val="24"/>
        </w:rPr>
        <w:tab/>
      </w:r>
      <w:r w:rsidRPr="0095009A">
        <w:rPr>
          <w:rFonts w:ascii="Times New Roman" w:hAnsi="Times New Roman" w:cs="Times New Roman"/>
          <w:sz w:val="24"/>
          <w:szCs w:val="24"/>
        </w:rPr>
        <w:tab/>
        <w:t xml:space="preserve">Local, ____ de _____________ </w:t>
      </w:r>
      <w:proofErr w:type="spellStart"/>
      <w:r w:rsidRPr="0095009A">
        <w:rPr>
          <w:rFonts w:ascii="Times New Roman" w:hAnsi="Times New Roman" w:cs="Times New Roman"/>
          <w:sz w:val="24"/>
          <w:szCs w:val="24"/>
        </w:rPr>
        <w:t>de</w:t>
      </w:r>
      <w:proofErr w:type="spellEnd"/>
      <w:r w:rsidRPr="0095009A">
        <w:rPr>
          <w:rFonts w:ascii="Times New Roman" w:hAnsi="Times New Roman" w:cs="Times New Roman"/>
          <w:sz w:val="24"/>
          <w:szCs w:val="24"/>
        </w:rPr>
        <w:t xml:space="preserve"> 20____. </w:t>
      </w:r>
    </w:p>
    <w:p w14:paraId="21173A7F" w14:textId="77777777" w:rsidR="00CF2427" w:rsidRPr="0095009A" w:rsidRDefault="00CF2427" w:rsidP="00CF2427">
      <w:pPr>
        <w:jc w:val="center"/>
        <w:rPr>
          <w:rFonts w:ascii="Times New Roman" w:hAnsi="Times New Roman" w:cs="Times New Roman"/>
          <w:sz w:val="24"/>
          <w:szCs w:val="24"/>
        </w:rPr>
      </w:pPr>
      <w:r w:rsidRPr="0095009A">
        <w:rPr>
          <w:rFonts w:ascii="Times New Roman" w:hAnsi="Times New Roman" w:cs="Times New Roman"/>
          <w:sz w:val="24"/>
          <w:szCs w:val="24"/>
        </w:rPr>
        <w:t>______________________________</w:t>
      </w:r>
    </w:p>
    <w:p w14:paraId="132BE91D" w14:textId="77777777" w:rsidR="00CF2427" w:rsidRPr="0095009A" w:rsidRDefault="007F7BAE" w:rsidP="00CF2427">
      <w:pPr>
        <w:pStyle w:val="PargrafodaLista"/>
        <w:numPr>
          <w:ilvl w:val="0"/>
          <w:numId w:val="7"/>
        </w:numPr>
        <w:jc w:val="center"/>
        <w:rPr>
          <w:rFonts w:ascii="Times New Roman" w:hAnsi="Times New Roman" w:cs="Times New Roman"/>
        </w:rPr>
      </w:pPr>
      <w:r w:rsidRPr="0095009A">
        <w:rPr>
          <w:rFonts w:ascii="Times New Roman" w:hAnsi="Times New Roman" w:cs="Times New Roman"/>
          <w:b/>
          <w:sz w:val="24"/>
          <w:szCs w:val="24"/>
          <w:u w:val="single"/>
        </w:rPr>
        <w:t>CERTIDÃO DE DOCUMENTO ARQUIVADO: DECISÃO PROFERIDA NO PROCEDIMENTO DE CERTIFICAÇÃO DE UNIÃO ESTÁVEL REFERENTE À DATA DE INÍCIO OU DE FIM DA UNIÃO</w:t>
      </w:r>
    </w:p>
    <w:p w14:paraId="169AC23F" w14:textId="77777777" w:rsidR="00CF2427" w:rsidRPr="0095009A" w:rsidRDefault="00CF2427" w:rsidP="00CF2427">
      <w:pPr>
        <w:pStyle w:val="Standard"/>
        <w:jc w:val="center"/>
        <w:rPr>
          <w:rFonts w:ascii="Times New Roman" w:hAnsi="Times New Roman" w:cs="Times New Roman"/>
          <w:b/>
          <w:bCs/>
        </w:rPr>
      </w:pPr>
      <w:r w:rsidRPr="0095009A">
        <w:rPr>
          <w:rFonts w:ascii="Times New Roman" w:hAnsi="Times New Roman" w:cs="Times New Roman"/>
          <w:b/>
        </w:rPr>
        <w:t>CERTIDÃO DA DECISÃO DA CERTIFICAÇÃO ELETRÔNICA DE UNIÃO ESTÁVEL</w:t>
      </w:r>
    </w:p>
    <w:p w14:paraId="4A1AB404" w14:textId="77777777" w:rsidR="00CF2427" w:rsidRPr="0095009A" w:rsidRDefault="00CF2427" w:rsidP="00CF2427">
      <w:pPr>
        <w:pStyle w:val="Standard"/>
        <w:jc w:val="center"/>
        <w:rPr>
          <w:rFonts w:ascii="Times New Roman" w:hAnsi="Times New Roman" w:cs="Times New Roman"/>
          <w:b/>
          <w:bCs/>
        </w:rPr>
      </w:pPr>
    </w:p>
    <w:p w14:paraId="7D78E214" w14:textId="77777777" w:rsidR="00CF2427" w:rsidRPr="0095009A" w:rsidRDefault="00CF2427" w:rsidP="00CF2427">
      <w:pPr>
        <w:pStyle w:val="Standard"/>
        <w:jc w:val="center"/>
        <w:rPr>
          <w:rFonts w:ascii="Times New Roman" w:hAnsi="Times New Roman" w:cs="Times New Roman"/>
          <w:b/>
          <w:bCs/>
        </w:rPr>
      </w:pPr>
    </w:p>
    <w:p w14:paraId="2186174C" w14:textId="77777777" w:rsidR="00CF2427" w:rsidRPr="0095009A" w:rsidRDefault="00CF2427" w:rsidP="00CF2427">
      <w:pPr>
        <w:pStyle w:val="Standard"/>
        <w:spacing w:line="360" w:lineRule="auto"/>
        <w:jc w:val="both"/>
        <w:rPr>
          <w:rFonts w:ascii="Times New Roman" w:hAnsi="Times New Roman" w:cs="Times New Roman"/>
        </w:rPr>
      </w:pPr>
      <w:r w:rsidRPr="0095009A">
        <w:rPr>
          <w:rFonts w:ascii="Times New Roman" w:hAnsi="Times New Roman" w:cs="Times New Roman"/>
        </w:rPr>
        <w:tab/>
        <w:t>Certifico, para os devidos fins, a pedido da parte interessada, que revendo os arquivos desta Serventia, consta o seguinte teor da decisão da certificação eletrônica de União Estável de __________________ e __________________, no procedimento nº _________, datado de ___/___/____, com data de início em ___/___/___: (colar a imagem da certidão)</w:t>
      </w:r>
      <w:r w:rsidR="00FB31E8" w:rsidRPr="0095009A">
        <w:rPr>
          <w:rFonts w:ascii="Times New Roman" w:hAnsi="Times New Roman" w:cs="Times New Roman"/>
        </w:rPr>
        <w:t xml:space="preserve"> </w:t>
      </w:r>
      <w:r w:rsidRPr="0095009A">
        <w:rPr>
          <w:rFonts w:ascii="Times New Roman" w:hAnsi="Times New Roman" w:cs="Times New Roman"/>
          <w:b/>
        </w:rPr>
        <w:t>ou</w:t>
      </w:r>
      <w:r w:rsidRPr="0095009A">
        <w:rPr>
          <w:rFonts w:ascii="Times New Roman" w:hAnsi="Times New Roman" w:cs="Times New Roman"/>
        </w:rPr>
        <w:t xml:space="preserve"> cuja cópia segue anexo e faz parte integrante desta certidão.</w:t>
      </w:r>
    </w:p>
    <w:p w14:paraId="3038862B" w14:textId="77777777" w:rsidR="00CF2427" w:rsidRPr="0095009A" w:rsidRDefault="00CF2427" w:rsidP="00CF2427">
      <w:pPr>
        <w:pStyle w:val="Standard"/>
        <w:spacing w:line="360" w:lineRule="auto"/>
        <w:jc w:val="both"/>
        <w:rPr>
          <w:rFonts w:ascii="Times New Roman" w:hAnsi="Times New Roman" w:cs="Times New Roman"/>
        </w:rPr>
      </w:pPr>
    </w:p>
    <w:p w14:paraId="037FE502" w14:textId="77777777" w:rsidR="00CF2427" w:rsidRPr="0095009A" w:rsidRDefault="00CF2427" w:rsidP="00CF2427">
      <w:pPr>
        <w:pStyle w:val="Standard"/>
        <w:spacing w:line="360" w:lineRule="auto"/>
        <w:jc w:val="center"/>
        <w:rPr>
          <w:rFonts w:ascii="Times New Roman" w:hAnsi="Times New Roman" w:cs="Times New Roman"/>
        </w:rPr>
      </w:pPr>
      <w:r w:rsidRPr="0095009A">
        <w:rPr>
          <w:rFonts w:ascii="Times New Roman" w:hAnsi="Times New Roman" w:cs="Times New Roman"/>
        </w:rPr>
        <w:t>O referido é verdade, do que dou fé.</w:t>
      </w:r>
    </w:p>
    <w:p w14:paraId="5C8138D8" w14:textId="77777777" w:rsidR="00CF2427" w:rsidRPr="0095009A" w:rsidRDefault="00CF2427" w:rsidP="00CF2427">
      <w:pPr>
        <w:pStyle w:val="Standard"/>
        <w:spacing w:line="360" w:lineRule="auto"/>
        <w:jc w:val="center"/>
        <w:rPr>
          <w:rFonts w:ascii="Times New Roman" w:hAnsi="Times New Roman" w:cs="Times New Roman"/>
        </w:rPr>
      </w:pPr>
      <w:r w:rsidRPr="0095009A">
        <w:rPr>
          <w:rFonts w:ascii="Times New Roman" w:hAnsi="Times New Roman" w:cs="Times New Roman"/>
        </w:rPr>
        <w:t xml:space="preserve">Local, _____ de _______ </w:t>
      </w:r>
      <w:proofErr w:type="spellStart"/>
      <w:r w:rsidRPr="0095009A">
        <w:rPr>
          <w:rFonts w:ascii="Times New Roman" w:hAnsi="Times New Roman" w:cs="Times New Roman"/>
        </w:rPr>
        <w:t>de</w:t>
      </w:r>
      <w:proofErr w:type="spellEnd"/>
      <w:r w:rsidRPr="0095009A">
        <w:rPr>
          <w:rFonts w:ascii="Times New Roman" w:hAnsi="Times New Roman" w:cs="Times New Roman"/>
        </w:rPr>
        <w:t xml:space="preserve"> _____.</w:t>
      </w:r>
    </w:p>
    <w:p w14:paraId="646E9C5F" w14:textId="77777777" w:rsidR="00CF2427" w:rsidRPr="0095009A" w:rsidRDefault="00CF2427" w:rsidP="00083BE6">
      <w:pPr>
        <w:pStyle w:val="Standard"/>
        <w:spacing w:line="360" w:lineRule="auto"/>
        <w:rPr>
          <w:rFonts w:ascii="Times New Roman" w:hAnsi="Times New Roman" w:cs="Times New Roman"/>
        </w:rPr>
      </w:pPr>
    </w:p>
    <w:p w14:paraId="0271C38E" w14:textId="77777777" w:rsidR="00CF2427" w:rsidRPr="0095009A" w:rsidRDefault="00CF2427" w:rsidP="00CF2427">
      <w:pPr>
        <w:pStyle w:val="Standard"/>
        <w:spacing w:line="360" w:lineRule="auto"/>
        <w:jc w:val="center"/>
        <w:rPr>
          <w:rFonts w:ascii="Times New Roman" w:hAnsi="Times New Roman" w:cs="Times New Roman"/>
        </w:rPr>
      </w:pPr>
      <w:r w:rsidRPr="0095009A">
        <w:rPr>
          <w:rFonts w:ascii="Times New Roman" w:hAnsi="Times New Roman" w:cs="Times New Roman"/>
        </w:rPr>
        <w:t>_________________________________.</w:t>
      </w:r>
    </w:p>
    <w:p w14:paraId="6167C64C" w14:textId="77777777" w:rsidR="00CF2427" w:rsidRPr="0095009A" w:rsidRDefault="00CF2427" w:rsidP="00CF2427">
      <w:pPr>
        <w:pStyle w:val="Standard"/>
        <w:spacing w:line="360" w:lineRule="auto"/>
        <w:jc w:val="center"/>
        <w:rPr>
          <w:rFonts w:ascii="Times New Roman" w:hAnsi="Times New Roman" w:cs="Times New Roman"/>
        </w:rPr>
      </w:pPr>
      <w:r w:rsidRPr="0095009A">
        <w:rPr>
          <w:rFonts w:ascii="Times New Roman" w:hAnsi="Times New Roman" w:cs="Times New Roman"/>
        </w:rPr>
        <w:t>Oficial(a)</w:t>
      </w:r>
    </w:p>
    <w:p w14:paraId="652F35CA" w14:textId="77777777" w:rsidR="00CF2427" w:rsidRPr="0095009A" w:rsidRDefault="00CF2427" w:rsidP="00CF2427">
      <w:pPr>
        <w:pStyle w:val="Standard"/>
        <w:jc w:val="both"/>
        <w:rPr>
          <w:rFonts w:ascii="Times New Roman" w:hAnsi="Times New Roman" w:cs="Times New Roman"/>
        </w:rPr>
      </w:pPr>
    </w:p>
    <w:p w14:paraId="5F2F719B" w14:textId="77777777" w:rsidR="007F7BAE" w:rsidRPr="0095009A" w:rsidRDefault="007F7BAE" w:rsidP="00CA3F6B">
      <w:pPr>
        <w:rPr>
          <w:rFonts w:ascii="Times New Roman" w:hAnsi="Times New Roman" w:cs="Times New Roman"/>
          <w:b/>
        </w:rPr>
      </w:pPr>
    </w:p>
    <w:p w14:paraId="3A261E60" w14:textId="77777777" w:rsidR="007F7BAE" w:rsidRPr="0095009A" w:rsidRDefault="007F7BAE" w:rsidP="007F7BAE">
      <w:pPr>
        <w:pStyle w:val="Standard"/>
        <w:numPr>
          <w:ilvl w:val="0"/>
          <w:numId w:val="7"/>
        </w:numPr>
        <w:jc w:val="center"/>
        <w:rPr>
          <w:rFonts w:ascii="Times New Roman" w:hAnsi="Times New Roman" w:cs="Times New Roman"/>
          <w:b/>
          <w:u w:val="single"/>
        </w:rPr>
      </w:pPr>
      <w:r w:rsidRPr="0095009A">
        <w:rPr>
          <w:rFonts w:ascii="Times New Roman" w:hAnsi="Times New Roman" w:cs="Times New Roman"/>
          <w:b/>
          <w:u w:val="single"/>
        </w:rPr>
        <w:t>CERTIDÃO DO TERMO DECLARATÓRIO DE UNIÃO ESTÁVEL</w:t>
      </w:r>
    </w:p>
    <w:p w14:paraId="63682542" w14:textId="77777777" w:rsidR="007F7BAE" w:rsidRPr="0095009A" w:rsidRDefault="007F7BAE" w:rsidP="007F7BAE">
      <w:pPr>
        <w:pStyle w:val="Standard"/>
        <w:ind w:left="720"/>
        <w:rPr>
          <w:rFonts w:ascii="Times New Roman" w:hAnsi="Times New Roman" w:cs="Times New Roman"/>
          <w:b/>
        </w:rPr>
      </w:pPr>
    </w:p>
    <w:p w14:paraId="2D6A53C2" w14:textId="77777777" w:rsidR="00CF2427" w:rsidRPr="0095009A" w:rsidRDefault="00CF2427" w:rsidP="00CF2427">
      <w:pPr>
        <w:pStyle w:val="Standard"/>
        <w:jc w:val="center"/>
        <w:rPr>
          <w:rFonts w:ascii="Times New Roman" w:hAnsi="Times New Roman" w:cs="Times New Roman"/>
          <w:b/>
          <w:bCs/>
        </w:rPr>
      </w:pPr>
    </w:p>
    <w:p w14:paraId="631BF9D7" w14:textId="77777777" w:rsidR="00CF2427" w:rsidRPr="0095009A" w:rsidRDefault="00CF2427" w:rsidP="00CF2427">
      <w:pPr>
        <w:pStyle w:val="Standard"/>
        <w:jc w:val="center"/>
        <w:rPr>
          <w:rFonts w:ascii="Times New Roman" w:hAnsi="Times New Roman" w:cs="Times New Roman"/>
          <w:b/>
          <w:bCs/>
        </w:rPr>
      </w:pPr>
    </w:p>
    <w:p w14:paraId="434C8812" w14:textId="77777777" w:rsidR="00CF2427" w:rsidRPr="0095009A" w:rsidRDefault="00CF2427" w:rsidP="00CF2427">
      <w:pPr>
        <w:pStyle w:val="Standard"/>
        <w:spacing w:line="360" w:lineRule="auto"/>
        <w:jc w:val="both"/>
        <w:rPr>
          <w:rFonts w:ascii="Times New Roman" w:hAnsi="Times New Roman" w:cs="Times New Roman"/>
        </w:rPr>
      </w:pPr>
      <w:r w:rsidRPr="0095009A">
        <w:rPr>
          <w:rFonts w:ascii="Times New Roman" w:hAnsi="Times New Roman" w:cs="Times New Roman"/>
        </w:rPr>
        <w:tab/>
        <w:t>Certifico, para os devidos fins, que revendo os arquivos desta Serventia, consta o seguinte teor do Termo Declaratório de União Estável de __________________ e __________________, lavrado em ___/___/____: (colar a imagem da certidão)</w:t>
      </w:r>
      <w:r w:rsidR="007F7BAE" w:rsidRPr="0095009A">
        <w:rPr>
          <w:rFonts w:ascii="Times New Roman" w:hAnsi="Times New Roman" w:cs="Times New Roman"/>
        </w:rPr>
        <w:t xml:space="preserve"> </w:t>
      </w:r>
      <w:r w:rsidRPr="0095009A">
        <w:rPr>
          <w:rFonts w:ascii="Times New Roman" w:hAnsi="Times New Roman" w:cs="Times New Roman"/>
          <w:b/>
        </w:rPr>
        <w:t>ou</w:t>
      </w:r>
      <w:r w:rsidRPr="0095009A">
        <w:rPr>
          <w:rFonts w:ascii="Times New Roman" w:hAnsi="Times New Roman" w:cs="Times New Roman"/>
        </w:rPr>
        <w:t xml:space="preserve"> cuja cópia segue anexo e faz parte integrante desta certidão.</w:t>
      </w:r>
    </w:p>
    <w:p w14:paraId="6A0CE1A5" w14:textId="77777777" w:rsidR="00CF2427" w:rsidRPr="0095009A" w:rsidRDefault="00CF2427" w:rsidP="00CF2427">
      <w:pPr>
        <w:pStyle w:val="Standard"/>
        <w:spacing w:line="360" w:lineRule="auto"/>
        <w:jc w:val="both"/>
        <w:rPr>
          <w:rFonts w:ascii="Times New Roman" w:hAnsi="Times New Roman" w:cs="Times New Roman"/>
        </w:rPr>
      </w:pPr>
    </w:p>
    <w:p w14:paraId="0B395F3F" w14:textId="77777777" w:rsidR="00CF2427" w:rsidRPr="0095009A" w:rsidRDefault="00CF2427" w:rsidP="00CF2427">
      <w:pPr>
        <w:pStyle w:val="Standard"/>
        <w:spacing w:line="360" w:lineRule="auto"/>
        <w:jc w:val="center"/>
        <w:rPr>
          <w:rFonts w:ascii="Times New Roman" w:hAnsi="Times New Roman" w:cs="Times New Roman"/>
        </w:rPr>
      </w:pPr>
      <w:r w:rsidRPr="0095009A">
        <w:rPr>
          <w:rFonts w:ascii="Times New Roman" w:hAnsi="Times New Roman" w:cs="Times New Roman"/>
        </w:rPr>
        <w:t>O referido é verdade, do que dou fé.</w:t>
      </w:r>
    </w:p>
    <w:p w14:paraId="3307A15F" w14:textId="77777777" w:rsidR="00CF2427" w:rsidRPr="0095009A" w:rsidRDefault="00CF2427" w:rsidP="00CF2427">
      <w:pPr>
        <w:pStyle w:val="Standard"/>
        <w:spacing w:line="360" w:lineRule="auto"/>
        <w:jc w:val="center"/>
        <w:rPr>
          <w:rFonts w:ascii="Times New Roman" w:hAnsi="Times New Roman" w:cs="Times New Roman"/>
        </w:rPr>
      </w:pPr>
      <w:r w:rsidRPr="0095009A">
        <w:rPr>
          <w:rFonts w:ascii="Times New Roman" w:hAnsi="Times New Roman" w:cs="Times New Roman"/>
        </w:rPr>
        <w:t xml:space="preserve">Local, _____ de _______ </w:t>
      </w:r>
      <w:proofErr w:type="spellStart"/>
      <w:r w:rsidRPr="0095009A">
        <w:rPr>
          <w:rFonts w:ascii="Times New Roman" w:hAnsi="Times New Roman" w:cs="Times New Roman"/>
        </w:rPr>
        <w:t>de</w:t>
      </w:r>
      <w:proofErr w:type="spellEnd"/>
      <w:r w:rsidRPr="0095009A">
        <w:rPr>
          <w:rFonts w:ascii="Times New Roman" w:hAnsi="Times New Roman" w:cs="Times New Roman"/>
        </w:rPr>
        <w:t xml:space="preserve"> _____.</w:t>
      </w:r>
    </w:p>
    <w:p w14:paraId="46C676CE" w14:textId="77777777" w:rsidR="00CF2427" w:rsidRPr="0095009A" w:rsidRDefault="00CF2427" w:rsidP="00CF2427">
      <w:pPr>
        <w:rPr>
          <w:rFonts w:ascii="Times New Roman" w:hAnsi="Times New Roman" w:cs="Times New Roman"/>
          <w:sz w:val="24"/>
          <w:szCs w:val="24"/>
        </w:rPr>
      </w:pPr>
    </w:p>
    <w:p w14:paraId="46C886A4" w14:textId="77777777" w:rsidR="00C77498" w:rsidRPr="0095009A" w:rsidRDefault="00C77498" w:rsidP="00CF2427">
      <w:pPr>
        <w:rPr>
          <w:rFonts w:ascii="Times New Roman" w:hAnsi="Times New Roman" w:cs="Times New Roman"/>
          <w:sz w:val="24"/>
          <w:szCs w:val="24"/>
        </w:rPr>
      </w:pPr>
    </w:p>
    <w:p w14:paraId="15E21833" w14:textId="77777777" w:rsidR="00C77498" w:rsidRPr="0095009A" w:rsidRDefault="00D94B9D" w:rsidP="00CF2427">
      <w:pPr>
        <w:rPr>
          <w:rFonts w:ascii="Times New Roman" w:hAnsi="Times New Roman" w:cs="Times New Roman"/>
          <w:sz w:val="24"/>
          <w:szCs w:val="24"/>
        </w:rPr>
      </w:pPr>
      <w:r w:rsidRPr="0095009A">
        <w:rPr>
          <w:rFonts w:ascii="Times New Roman" w:hAnsi="Times New Roman" w:cs="Times New Roman"/>
          <w:sz w:val="24"/>
          <w:szCs w:val="24"/>
        </w:rPr>
        <w:t>___________________________________________________________________</w:t>
      </w:r>
    </w:p>
    <w:p w14:paraId="1DC70F1B" w14:textId="77777777" w:rsidR="00C77498" w:rsidRPr="0095009A" w:rsidRDefault="00C77498" w:rsidP="00CF2427">
      <w:pPr>
        <w:rPr>
          <w:rFonts w:ascii="Times New Roman" w:hAnsi="Times New Roman" w:cs="Times New Roman"/>
          <w:sz w:val="24"/>
          <w:szCs w:val="24"/>
        </w:rPr>
      </w:pPr>
      <w:r w:rsidRPr="0095009A">
        <w:rPr>
          <w:rFonts w:ascii="Times New Roman" w:hAnsi="Times New Roman" w:cs="Times New Roman"/>
          <w:sz w:val="24"/>
          <w:szCs w:val="24"/>
        </w:rPr>
        <w:t xml:space="preserve">OUTRAS ORIENTAÇÕES: </w:t>
      </w:r>
    </w:p>
    <w:p w14:paraId="789B4995" w14:textId="77777777" w:rsidR="00C77498" w:rsidRPr="0095009A" w:rsidRDefault="000C2E8F" w:rsidP="00F23DFC">
      <w:pPr>
        <w:pStyle w:val="PargrafodaLista"/>
        <w:numPr>
          <w:ilvl w:val="0"/>
          <w:numId w:val="9"/>
        </w:numPr>
        <w:jc w:val="both"/>
        <w:rPr>
          <w:rFonts w:ascii="Times New Roman" w:hAnsi="Times New Roman" w:cs="Times New Roman"/>
          <w:sz w:val="24"/>
          <w:szCs w:val="24"/>
        </w:rPr>
      </w:pPr>
      <w:r w:rsidRPr="0095009A">
        <w:rPr>
          <w:rFonts w:ascii="Times New Roman" w:hAnsi="Times New Roman" w:cs="Times New Roman"/>
          <w:sz w:val="24"/>
          <w:szCs w:val="24"/>
        </w:rPr>
        <w:t xml:space="preserve">EMOLUMENTOS: </w:t>
      </w:r>
      <w:r w:rsidR="00C77498" w:rsidRPr="0095009A">
        <w:rPr>
          <w:rFonts w:ascii="Times New Roman" w:hAnsi="Times New Roman" w:cs="Times New Roman"/>
          <w:sz w:val="24"/>
          <w:szCs w:val="24"/>
        </w:rPr>
        <w:t xml:space="preserve">Não existe previsão legal gratuidade para os novos atos: termo declaratório e certificação da data de início ou fim da união estável. Inexiste, também, previsão de isenção para o registro da união estável no livro E. </w:t>
      </w:r>
    </w:p>
    <w:p w14:paraId="7862E3F8" w14:textId="77777777" w:rsidR="00F23DFC" w:rsidRPr="0095009A" w:rsidRDefault="00C77498" w:rsidP="00F23DFC">
      <w:pPr>
        <w:ind w:left="708"/>
        <w:jc w:val="both"/>
        <w:rPr>
          <w:rFonts w:ascii="Times New Roman" w:hAnsi="Times New Roman" w:cs="Times New Roman"/>
          <w:sz w:val="24"/>
          <w:szCs w:val="24"/>
        </w:rPr>
      </w:pPr>
      <w:r w:rsidRPr="0095009A">
        <w:rPr>
          <w:rFonts w:ascii="Times New Roman" w:hAnsi="Times New Roman" w:cs="Times New Roman"/>
          <w:sz w:val="24"/>
          <w:szCs w:val="24"/>
        </w:rPr>
        <w:t>Caso as partes sejam realmente pobres no sentido legal, recomenda-se que seja sugerida a conversão da união estável em casamento, para a qual existe isenção, nos termos do art. 21, I</w:t>
      </w:r>
      <w:r w:rsidR="00F23DFC" w:rsidRPr="0095009A">
        <w:rPr>
          <w:rFonts w:ascii="Times New Roman" w:hAnsi="Times New Roman" w:cs="Times New Roman"/>
          <w:sz w:val="24"/>
          <w:szCs w:val="24"/>
        </w:rPr>
        <w:t>,</w:t>
      </w:r>
      <w:r w:rsidRPr="0095009A">
        <w:rPr>
          <w:rFonts w:ascii="Times New Roman" w:hAnsi="Times New Roman" w:cs="Times New Roman"/>
          <w:sz w:val="24"/>
          <w:szCs w:val="24"/>
        </w:rPr>
        <w:t xml:space="preserve"> da Lei 15.424/04.</w:t>
      </w:r>
      <w:r w:rsidR="00F23DFC" w:rsidRPr="0095009A">
        <w:rPr>
          <w:rFonts w:ascii="Times New Roman" w:hAnsi="Times New Roman" w:cs="Times New Roman"/>
          <w:sz w:val="24"/>
          <w:szCs w:val="24"/>
        </w:rPr>
        <w:t xml:space="preserve"> </w:t>
      </w:r>
    </w:p>
    <w:p w14:paraId="04D09144" w14:textId="77777777" w:rsidR="00F23DFC" w:rsidRPr="0095009A" w:rsidRDefault="00F23DFC" w:rsidP="00F23DFC">
      <w:pPr>
        <w:pStyle w:val="PargrafodaLista"/>
        <w:numPr>
          <w:ilvl w:val="0"/>
          <w:numId w:val="9"/>
        </w:numPr>
        <w:rPr>
          <w:rFonts w:ascii="Times New Roman" w:hAnsi="Times New Roman" w:cs="Times New Roman"/>
          <w:sz w:val="24"/>
          <w:szCs w:val="24"/>
        </w:rPr>
      </w:pPr>
      <w:r w:rsidRPr="0095009A">
        <w:rPr>
          <w:rFonts w:ascii="Times New Roman" w:hAnsi="Times New Roman" w:cs="Times New Roman"/>
          <w:sz w:val="24"/>
          <w:szCs w:val="24"/>
        </w:rPr>
        <w:t>AFASTAMENTO DA SEPARAÇÃO OBRIGATÓRIA DE BENS</w:t>
      </w:r>
    </w:p>
    <w:p w14:paraId="50618E08" w14:textId="77777777" w:rsidR="005F4B86" w:rsidRPr="0095009A" w:rsidRDefault="00F23DFC" w:rsidP="00FE7129">
      <w:pPr>
        <w:pStyle w:val="PargrafodaLista"/>
        <w:jc w:val="both"/>
        <w:rPr>
          <w:rFonts w:ascii="Times New Roman" w:hAnsi="Times New Roman" w:cs="Times New Roman"/>
          <w:sz w:val="24"/>
          <w:szCs w:val="24"/>
        </w:rPr>
      </w:pPr>
      <w:r w:rsidRPr="0095009A">
        <w:rPr>
          <w:rFonts w:ascii="Times New Roman" w:hAnsi="Times New Roman" w:cs="Times New Roman"/>
          <w:sz w:val="24"/>
          <w:szCs w:val="24"/>
        </w:rPr>
        <w:t xml:space="preserve">Aplica-se a separação </w:t>
      </w:r>
      <w:r w:rsidR="00FA64EF" w:rsidRPr="0095009A">
        <w:rPr>
          <w:rFonts w:ascii="Times New Roman" w:hAnsi="Times New Roman" w:cs="Times New Roman"/>
          <w:sz w:val="24"/>
          <w:szCs w:val="24"/>
        </w:rPr>
        <w:t xml:space="preserve">obrigatória de bens à união estável nas mesmas hipóteses do casamento. </w:t>
      </w:r>
      <w:r w:rsidR="00154CD4" w:rsidRPr="0095009A">
        <w:rPr>
          <w:rFonts w:ascii="Times New Roman" w:hAnsi="Times New Roman" w:cs="Times New Roman"/>
          <w:sz w:val="24"/>
          <w:szCs w:val="24"/>
        </w:rPr>
        <w:t>É</w:t>
      </w:r>
      <w:r w:rsidR="001B72B9" w:rsidRPr="0095009A">
        <w:rPr>
          <w:rFonts w:ascii="Times New Roman" w:hAnsi="Times New Roman" w:cs="Times New Roman"/>
          <w:sz w:val="24"/>
          <w:szCs w:val="24"/>
        </w:rPr>
        <w:t xml:space="preserve"> possível, para afastar a separação obrigatória de bens</w:t>
      </w:r>
      <w:r w:rsidR="00FA64EF" w:rsidRPr="0095009A">
        <w:rPr>
          <w:rFonts w:ascii="Times New Roman" w:hAnsi="Times New Roman" w:cs="Times New Roman"/>
          <w:sz w:val="24"/>
          <w:szCs w:val="24"/>
        </w:rPr>
        <w:t xml:space="preserve"> com fundamento no art. 1523 do CC, I e III</w:t>
      </w:r>
      <w:r w:rsidR="001B72B9" w:rsidRPr="0095009A">
        <w:rPr>
          <w:rFonts w:ascii="Times New Roman" w:hAnsi="Times New Roman" w:cs="Times New Roman"/>
          <w:sz w:val="24"/>
          <w:szCs w:val="24"/>
        </w:rPr>
        <w:t>, que o divorciado, separado ou desquitado</w:t>
      </w:r>
      <w:r w:rsidR="00FA64EF" w:rsidRPr="0095009A">
        <w:rPr>
          <w:rFonts w:ascii="Times New Roman" w:hAnsi="Times New Roman" w:cs="Times New Roman"/>
          <w:sz w:val="24"/>
          <w:szCs w:val="24"/>
        </w:rPr>
        <w:t xml:space="preserve"> ou viúvo</w:t>
      </w:r>
      <w:r w:rsidR="001B72B9" w:rsidRPr="0095009A">
        <w:rPr>
          <w:rFonts w:ascii="Times New Roman" w:hAnsi="Times New Roman" w:cs="Times New Roman"/>
          <w:sz w:val="24"/>
          <w:szCs w:val="24"/>
        </w:rPr>
        <w:t xml:space="preserve"> declare que não havia bens a partilhar ou que os bens foram partilhados</w:t>
      </w:r>
      <w:r w:rsidRPr="0095009A">
        <w:rPr>
          <w:rFonts w:ascii="Times New Roman" w:hAnsi="Times New Roman" w:cs="Times New Roman"/>
          <w:sz w:val="24"/>
          <w:szCs w:val="24"/>
        </w:rPr>
        <w:t xml:space="preserve"> (analogia ao que estabelece o CN/MG, Prov. Conjunto 83/2020, no art. 587, VIII)</w:t>
      </w:r>
      <w:r w:rsidR="009A14CC" w:rsidRPr="0095009A">
        <w:rPr>
          <w:rFonts w:ascii="Times New Roman" w:hAnsi="Times New Roman" w:cs="Times New Roman"/>
          <w:sz w:val="24"/>
          <w:szCs w:val="24"/>
        </w:rPr>
        <w:t xml:space="preserve">. Também é possível afastar a separação obrigatória com fundamento na idade, caso seja feita a certificação da data de início da união, demonstrando que a convivência iniciou-se anteriormente à idade limite fixada em lei. </w:t>
      </w:r>
    </w:p>
    <w:p w14:paraId="4992A8D0" w14:textId="77777777" w:rsidR="00C77498" w:rsidRPr="0095009A" w:rsidRDefault="005F4B86" w:rsidP="00FE7129">
      <w:pPr>
        <w:pStyle w:val="PargrafodaLista"/>
        <w:jc w:val="both"/>
        <w:rPr>
          <w:rFonts w:ascii="Times New Roman" w:hAnsi="Times New Roman" w:cs="Times New Roman"/>
          <w:sz w:val="24"/>
          <w:szCs w:val="24"/>
        </w:rPr>
      </w:pPr>
      <w:r w:rsidRPr="0095009A">
        <w:rPr>
          <w:rFonts w:ascii="Times New Roman" w:hAnsi="Times New Roman" w:cs="Times New Roman"/>
          <w:sz w:val="24"/>
          <w:szCs w:val="24"/>
        </w:rPr>
        <w:t>Vide enunciado nº 7 sobre RETIFICAÇÃO ADMINISTRATIVA, abaixo reproduzido:</w:t>
      </w:r>
    </w:p>
    <w:p w14:paraId="1A632096" w14:textId="77777777" w:rsidR="005F4B86" w:rsidRPr="0095009A" w:rsidRDefault="005F4B86" w:rsidP="00F138DB">
      <w:pPr>
        <w:spacing w:after="300" w:line="300" w:lineRule="auto"/>
        <w:ind w:left="360"/>
        <w:jc w:val="both"/>
        <w:rPr>
          <w:rFonts w:ascii="Times" w:eastAsia="Times New Roman" w:hAnsi="Times" w:cstheme="minorHAnsi"/>
          <w:color w:val="000000" w:themeColor="text1"/>
          <w:sz w:val="24"/>
          <w:szCs w:val="24"/>
          <w:lang w:eastAsia="pt-BR"/>
        </w:rPr>
      </w:pPr>
      <w:r w:rsidRPr="0095009A">
        <w:rPr>
          <w:rFonts w:ascii="Times" w:eastAsia="Times New Roman" w:hAnsi="Times" w:cstheme="minorHAnsi"/>
          <w:b/>
          <w:color w:val="000000" w:themeColor="text1"/>
          <w:sz w:val="24"/>
          <w:szCs w:val="24"/>
          <w:lang w:eastAsia="pt-BR"/>
        </w:rPr>
        <w:t xml:space="preserve">ENUNCIADO 7: </w:t>
      </w:r>
      <w:r w:rsidRPr="0095009A">
        <w:rPr>
          <w:rFonts w:ascii="Times" w:eastAsia="Times New Roman" w:hAnsi="Times" w:cstheme="minorHAnsi"/>
          <w:color w:val="000000" w:themeColor="text1"/>
          <w:sz w:val="24"/>
          <w:szCs w:val="24"/>
          <w:lang w:eastAsia="pt-BR"/>
        </w:rPr>
        <w:t>É hipótese de erro material do cartório não constar o regime de bens no registro de casamento, cabendo ao oficial analisar:</w:t>
      </w:r>
    </w:p>
    <w:p w14:paraId="67E5D8FB" w14:textId="77777777" w:rsidR="005F4B86" w:rsidRPr="0095009A" w:rsidRDefault="005F4B86" w:rsidP="00F138DB">
      <w:pPr>
        <w:pStyle w:val="PargrafodaLista"/>
        <w:numPr>
          <w:ilvl w:val="0"/>
          <w:numId w:val="10"/>
        </w:numPr>
        <w:spacing w:after="0" w:line="300" w:lineRule="auto"/>
        <w:ind w:left="1080"/>
        <w:jc w:val="both"/>
        <w:rPr>
          <w:rFonts w:ascii="Arial" w:hAnsi="Arial" w:cs="Arial"/>
          <w:color w:val="000000"/>
          <w:sz w:val="20"/>
          <w:szCs w:val="20"/>
        </w:rPr>
      </w:pPr>
      <w:r w:rsidRPr="0095009A">
        <w:rPr>
          <w:rFonts w:ascii="Times" w:eastAsia="Times New Roman" w:hAnsi="Times" w:cstheme="minorHAnsi"/>
          <w:color w:val="000000" w:themeColor="text1"/>
          <w:sz w:val="24"/>
          <w:szCs w:val="24"/>
          <w:lang w:eastAsia="pt-BR"/>
        </w:rPr>
        <w:t>A existência, à época da celebração, de causas suspensivas, idade ou suprimento judicial, que to</w:t>
      </w:r>
      <w:bookmarkStart w:id="0" w:name="_GoBack"/>
      <w:bookmarkEnd w:id="0"/>
      <w:r w:rsidRPr="0095009A">
        <w:rPr>
          <w:rFonts w:ascii="Times" w:eastAsia="Times New Roman" w:hAnsi="Times" w:cstheme="minorHAnsi"/>
          <w:color w:val="000000" w:themeColor="text1"/>
          <w:sz w:val="24"/>
          <w:szCs w:val="24"/>
          <w:lang w:eastAsia="pt-BR"/>
        </w:rPr>
        <w:t>rnasse obrigatória a separação de bens.</w:t>
      </w:r>
      <w:r w:rsidR="00F138DB" w:rsidRPr="0095009A">
        <w:rPr>
          <w:rFonts w:ascii="Times" w:eastAsia="Times New Roman" w:hAnsi="Times" w:cstheme="minorHAnsi"/>
          <w:color w:val="000000" w:themeColor="text1"/>
          <w:sz w:val="24"/>
          <w:szCs w:val="24"/>
          <w:lang w:eastAsia="pt-BR"/>
        </w:rPr>
        <w:t xml:space="preserve"> </w:t>
      </w:r>
      <w:r w:rsidRPr="0095009A">
        <w:rPr>
          <w:rFonts w:ascii="Times" w:eastAsia="Times New Roman" w:hAnsi="Times" w:cstheme="minorHAnsi"/>
          <w:color w:val="000000" w:themeColor="text1"/>
          <w:sz w:val="24"/>
          <w:szCs w:val="24"/>
          <w:lang w:eastAsia="pt-BR"/>
        </w:rPr>
        <w:t>Fundamentação:</w:t>
      </w:r>
    </w:p>
    <w:p w14:paraId="77C201C0" w14:textId="77777777" w:rsidR="005F4B86" w:rsidRPr="0095009A" w:rsidRDefault="005F4B86" w:rsidP="00F138DB">
      <w:pPr>
        <w:pStyle w:val="PargrafodaLista"/>
        <w:spacing w:after="0" w:line="300" w:lineRule="auto"/>
        <w:ind w:left="1080"/>
        <w:jc w:val="both"/>
        <w:rPr>
          <w:rFonts w:ascii="Times" w:eastAsia="Times New Roman" w:hAnsi="Times" w:cstheme="minorHAnsi"/>
          <w:color w:val="000000" w:themeColor="text1"/>
          <w:sz w:val="24"/>
          <w:szCs w:val="24"/>
          <w:lang w:eastAsia="pt-BR"/>
        </w:rPr>
      </w:pPr>
    </w:p>
    <w:p w14:paraId="68CA2A85" w14:textId="77777777" w:rsidR="005F4B86" w:rsidRPr="0095009A" w:rsidRDefault="005F4B86" w:rsidP="00F138DB">
      <w:pPr>
        <w:pStyle w:val="PargrafodaLista"/>
        <w:numPr>
          <w:ilvl w:val="0"/>
          <w:numId w:val="11"/>
        </w:numPr>
        <w:spacing w:after="120" w:line="300" w:lineRule="auto"/>
        <w:ind w:left="1800"/>
        <w:contextualSpacing w:val="0"/>
        <w:jc w:val="both"/>
        <w:rPr>
          <w:rFonts w:ascii="Times" w:hAnsi="Times" w:cs="Arial"/>
          <w:color w:val="000000"/>
          <w:sz w:val="20"/>
          <w:szCs w:val="20"/>
        </w:rPr>
      </w:pPr>
      <w:r w:rsidRPr="0095009A">
        <w:rPr>
          <w:rFonts w:ascii="Times" w:hAnsi="Times" w:cs="Arial"/>
          <w:color w:val="000000"/>
          <w:sz w:val="20"/>
          <w:szCs w:val="20"/>
          <w:u w:val="single"/>
        </w:rPr>
        <w:t>Código Civil de 1916 (em vigor até 09 de janeiro de 2003)</w:t>
      </w:r>
      <w:r w:rsidRPr="0095009A">
        <w:rPr>
          <w:rFonts w:ascii="Times" w:hAnsi="Times" w:cs="Arial"/>
          <w:color w:val="000000"/>
          <w:sz w:val="20"/>
          <w:szCs w:val="20"/>
        </w:rPr>
        <w:t xml:space="preserve">: </w:t>
      </w:r>
    </w:p>
    <w:p w14:paraId="2ECE0F40" w14:textId="77777777" w:rsidR="005F4B86" w:rsidRPr="0095009A" w:rsidRDefault="005F4B86" w:rsidP="00F138DB">
      <w:pPr>
        <w:pStyle w:val="NormalWeb"/>
        <w:spacing w:before="0" w:beforeAutospacing="0" w:after="60" w:afterAutospacing="0" w:line="300" w:lineRule="auto"/>
        <w:ind w:left="1778"/>
        <w:jc w:val="both"/>
        <w:rPr>
          <w:rFonts w:ascii="Times" w:hAnsi="Times"/>
          <w:i/>
          <w:color w:val="000000"/>
          <w:sz w:val="20"/>
          <w:szCs w:val="20"/>
        </w:rPr>
      </w:pPr>
      <w:r w:rsidRPr="0095009A">
        <w:rPr>
          <w:rFonts w:ascii="Times" w:hAnsi="Times" w:cs="Arial"/>
          <w:i/>
          <w:color w:val="000000"/>
          <w:sz w:val="20"/>
          <w:szCs w:val="20"/>
        </w:rPr>
        <w:t>“Art. 258. Não havendo convenção, ou sendo nula, vigorará, quanto aos bens, entre os cônjuges, o regime da comunhão universal.</w:t>
      </w:r>
    </w:p>
    <w:p w14:paraId="322BE969" w14:textId="77777777" w:rsidR="005F4B86" w:rsidRPr="0095009A" w:rsidRDefault="005F4B86" w:rsidP="00F138DB">
      <w:pPr>
        <w:pStyle w:val="NormalWeb"/>
        <w:spacing w:before="0" w:beforeAutospacing="0" w:after="60" w:afterAutospacing="0" w:line="300" w:lineRule="auto"/>
        <w:ind w:left="1778"/>
        <w:jc w:val="both"/>
        <w:rPr>
          <w:rFonts w:ascii="Times" w:hAnsi="Times"/>
          <w:i/>
          <w:color w:val="000000"/>
          <w:sz w:val="20"/>
          <w:szCs w:val="20"/>
        </w:rPr>
      </w:pPr>
      <w:bookmarkStart w:id="1" w:name="art258p"/>
      <w:bookmarkEnd w:id="1"/>
      <w:r w:rsidRPr="0095009A">
        <w:rPr>
          <w:rFonts w:ascii="Times" w:hAnsi="Times" w:cs="Arial"/>
          <w:i/>
          <w:color w:val="000000"/>
          <w:sz w:val="20"/>
          <w:szCs w:val="20"/>
        </w:rPr>
        <w:t>Parágrafo único. É, porém, obrigatório o da separação de bens no casamento:</w:t>
      </w:r>
    </w:p>
    <w:p w14:paraId="59A62ED8" w14:textId="77777777" w:rsidR="005F4B86" w:rsidRPr="0095009A" w:rsidRDefault="005F4B86" w:rsidP="00F138DB">
      <w:pPr>
        <w:pStyle w:val="NormalWeb"/>
        <w:spacing w:before="0" w:beforeAutospacing="0" w:after="60" w:afterAutospacing="0" w:line="300" w:lineRule="auto"/>
        <w:ind w:left="1778"/>
        <w:jc w:val="both"/>
        <w:rPr>
          <w:rFonts w:ascii="Times" w:hAnsi="Times"/>
          <w:i/>
          <w:color w:val="000000"/>
          <w:sz w:val="20"/>
          <w:szCs w:val="20"/>
        </w:rPr>
      </w:pPr>
      <w:bookmarkStart w:id="2" w:name="art258pi"/>
      <w:bookmarkEnd w:id="2"/>
      <w:r w:rsidRPr="0095009A">
        <w:rPr>
          <w:rFonts w:ascii="Times" w:hAnsi="Times" w:cs="Arial"/>
          <w:i/>
          <w:color w:val="000000"/>
          <w:sz w:val="20"/>
          <w:szCs w:val="20"/>
        </w:rPr>
        <w:lastRenderedPageBreak/>
        <w:t>...</w:t>
      </w:r>
    </w:p>
    <w:p w14:paraId="575FFC2B" w14:textId="77777777" w:rsidR="005F4B86" w:rsidRPr="0095009A" w:rsidRDefault="005F4B86" w:rsidP="00F138DB">
      <w:pPr>
        <w:pStyle w:val="NormalWeb"/>
        <w:spacing w:before="0" w:beforeAutospacing="0" w:after="60" w:afterAutospacing="0" w:line="300" w:lineRule="auto"/>
        <w:ind w:left="1778"/>
        <w:jc w:val="both"/>
        <w:rPr>
          <w:rFonts w:ascii="Times" w:hAnsi="Times" w:cs="Arial"/>
          <w:i/>
          <w:color w:val="000000"/>
          <w:sz w:val="20"/>
          <w:szCs w:val="20"/>
        </w:rPr>
      </w:pPr>
      <w:bookmarkStart w:id="3" w:name="art258pii"/>
      <w:bookmarkEnd w:id="3"/>
      <w:r w:rsidRPr="0095009A">
        <w:rPr>
          <w:rFonts w:ascii="Times" w:hAnsi="Times" w:cs="Arial"/>
          <w:i/>
          <w:color w:val="000000"/>
          <w:sz w:val="20"/>
          <w:szCs w:val="20"/>
        </w:rPr>
        <w:t xml:space="preserve">II. </w:t>
      </w:r>
      <w:r w:rsidRPr="0095009A">
        <w:rPr>
          <w:rFonts w:ascii="Times" w:hAnsi="Times" w:cs="Arial"/>
          <w:b/>
          <w:i/>
          <w:color w:val="000000"/>
          <w:sz w:val="20"/>
          <w:szCs w:val="20"/>
          <w:u w:val="single"/>
        </w:rPr>
        <w:t>Do maior de sessenta e da maior de cinquenta anos</w:t>
      </w:r>
      <w:r w:rsidRPr="0095009A">
        <w:rPr>
          <w:rFonts w:ascii="Times" w:hAnsi="Times" w:cs="Arial"/>
          <w:i/>
          <w:color w:val="000000"/>
          <w:sz w:val="20"/>
          <w:szCs w:val="20"/>
        </w:rPr>
        <w:t>.</w:t>
      </w:r>
    </w:p>
    <w:p w14:paraId="1859E673" w14:textId="77777777" w:rsidR="005F4B86" w:rsidRPr="0095009A" w:rsidRDefault="005F4B86" w:rsidP="00F138DB">
      <w:pPr>
        <w:pStyle w:val="NormalWeb"/>
        <w:spacing w:before="0" w:beforeAutospacing="0" w:after="0" w:afterAutospacing="0" w:line="300" w:lineRule="auto"/>
        <w:ind w:left="1778"/>
        <w:jc w:val="both"/>
        <w:rPr>
          <w:rFonts w:ascii="Times" w:hAnsi="Times" w:cs="Arial"/>
          <w:color w:val="000000"/>
          <w:sz w:val="20"/>
          <w:szCs w:val="20"/>
        </w:rPr>
      </w:pPr>
      <w:proofErr w:type="gramStart"/>
      <w:r w:rsidRPr="0095009A">
        <w:rPr>
          <w:rFonts w:ascii="Times" w:hAnsi="Times" w:cs="Arial"/>
          <w:i/>
          <w:color w:val="000000"/>
          <w:sz w:val="20"/>
          <w:szCs w:val="20"/>
        </w:rPr>
        <w:t>..</w:t>
      </w:r>
      <w:proofErr w:type="gramEnd"/>
      <w:r w:rsidRPr="0095009A">
        <w:rPr>
          <w:rFonts w:ascii="Times" w:hAnsi="Times" w:cs="Arial"/>
          <w:i/>
          <w:color w:val="000000"/>
          <w:sz w:val="20"/>
          <w:szCs w:val="20"/>
        </w:rPr>
        <w:t>”</w:t>
      </w:r>
      <w:r w:rsidRPr="0095009A">
        <w:rPr>
          <w:rFonts w:ascii="Times" w:hAnsi="Times" w:cs="Arial"/>
          <w:color w:val="000000"/>
          <w:sz w:val="20"/>
          <w:szCs w:val="20"/>
        </w:rPr>
        <w:t xml:space="preserve">(sem grifos no original). </w:t>
      </w:r>
    </w:p>
    <w:p w14:paraId="4BEA81AC" w14:textId="77777777" w:rsidR="005F4B86" w:rsidRPr="0095009A" w:rsidRDefault="005F4B86" w:rsidP="00F138DB">
      <w:pPr>
        <w:pStyle w:val="NormalWeb"/>
        <w:spacing w:before="0" w:beforeAutospacing="0" w:after="0" w:afterAutospacing="0" w:line="300" w:lineRule="auto"/>
        <w:ind w:left="1080"/>
        <w:jc w:val="both"/>
        <w:rPr>
          <w:rFonts w:ascii="Times" w:hAnsi="Times" w:cs="Arial"/>
          <w:color w:val="000000"/>
        </w:rPr>
      </w:pPr>
    </w:p>
    <w:p w14:paraId="7E7D90A7" w14:textId="77777777" w:rsidR="005F4B86" w:rsidRPr="0095009A" w:rsidRDefault="005F4B86" w:rsidP="00F138DB">
      <w:pPr>
        <w:pStyle w:val="PargrafodaLista"/>
        <w:numPr>
          <w:ilvl w:val="0"/>
          <w:numId w:val="11"/>
        </w:numPr>
        <w:spacing w:after="120" w:line="300" w:lineRule="auto"/>
        <w:ind w:left="1800"/>
        <w:contextualSpacing w:val="0"/>
        <w:jc w:val="both"/>
        <w:rPr>
          <w:rFonts w:ascii="Times" w:hAnsi="Times" w:cs="Arial"/>
          <w:color w:val="000000"/>
          <w:sz w:val="20"/>
          <w:szCs w:val="20"/>
          <w:u w:val="single"/>
        </w:rPr>
      </w:pPr>
      <w:r w:rsidRPr="0095009A">
        <w:rPr>
          <w:rFonts w:ascii="Times" w:hAnsi="Times" w:cs="Arial"/>
          <w:color w:val="000000"/>
          <w:sz w:val="20"/>
          <w:szCs w:val="20"/>
          <w:u w:val="single"/>
        </w:rPr>
        <w:t>Código Civil de 2002 – (Redação original – em vigor a partir de 10 de janeiro de 2003)</w:t>
      </w:r>
    </w:p>
    <w:p w14:paraId="32234976" w14:textId="77777777" w:rsidR="005F4B86" w:rsidRPr="0095009A" w:rsidRDefault="005F4B86" w:rsidP="00F138DB">
      <w:pPr>
        <w:pStyle w:val="NormalWeb"/>
        <w:spacing w:before="0" w:beforeAutospacing="0" w:after="60" w:afterAutospacing="0" w:line="300" w:lineRule="auto"/>
        <w:ind w:left="1778"/>
        <w:jc w:val="both"/>
        <w:rPr>
          <w:rFonts w:ascii="Times" w:hAnsi="Times" w:cs="Segoe UI"/>
          <w:i/>
          <w:color w:val="212529"/>
          <w:sz w:val="20"/>
          <w:szCs w:val="20"/>
          <w:shd w:val="clear" w:color="auto" w:fill="FFFFFF"/>
        </w:rPr>
      </w:pPr>
      <w:r w:rsidRPr="0095009A">
        <w:rPr>
          <w:rFonts w:ascii="Times" w:hAnsi="Times" w:cs="Arial"/>
          <w:i/>
          <w:color w:val="000000"/>
          <w:sz w:val="20"/>
          <w:szCs w:val="20"/>
        </w:rPr>
        <w:t>“</w:t>
      </w:r>
      <w:r w:rsidRPr="0095009A">
        <w:rPr>
          <w:rFonts w:ascii="Times" w:hAnsi="Times" w:cs="Segoe UI"/>
          <w:i/>
          <w:color w:val="212529"/>
          <w:sz w:val="20"/>
          <w:szCs w:val="20"/>
          <w:shd w:val="clear" w:color="auto" w:fill="FFFFFF"/>
        </w:rPr>
        <w:t>Art. 1.641. É obrigatório o regime da separação de bens no casamento:</w:t>
      </w:r>
    </w:p>
    <w:p w14:paraId="0EC5F1D6" w14:textId="77777777" w:rsidR="005F4B86" w:rsidRPr="0095009A" w:rsidRDefault="005F4B86" w:rsidP="00F138DB">
      <w:pPr>
        <w:pStyle w:val="NormalWeb"/>
        <w:spacing w:before="0" w:beforeAutospacing="0" w:after="60" w:afterAutospacing="0" w:line="300" w:lineRule="auto"/>
        <w:ind w:left="1778"/>
        <w:jc w:val="both"/>
        <w:rPr>
          <w:rFonts w:ascii="Times" w:hAnsi="Times" w:cs="Segoe UI"/>
          <w:i/>
          <w:color w:val="212529"/>
          <w:sz w:val="20"/>
          <w:szCs w:val="20"/>
          <w:shd w:val="clear" w:color="auto" w:fill="FFFFFF"/>
        </w:rPr>
      </w:pPr>
      <w:r w:rsidRPr="0095009A">
        <w:rPr>
          <w:rFonts w:ascii="Times" w:hAnsi="Times" w:cs="Segoe UI"/>
          <w:i/>
          <w:color w:val="212529"/>
          <w:sz w:val="20"/>
          <w:szCs w:val="20"/>
        </w:rPr>
        <w:t>...</w:t>
      </w:r>
      <w:r w:rsidRPr="0095009A">
        <w:rPr>
          <w:rFonts w:ascii="Times" w:hAnsi="Times" w:cs="Segoe UI"/>
          <w:i/>
          <w:color w:val="212529"/>
          <w:sz w:val="20"/>
          <w:szCs w:val="20"/>
        </w:rPr>
        <w:br/>
      </w:r>
      <w:r w:rsidRPr="0095009A">
        <w:rPr>
          <w:rFonts w:ascii="Times" w:hAnsi="Times" w:cs="Segoe UI"/>
          <w:i/>
          <w:color w:val="212529"/>
          <w:sz w:val="20"/>
          <w:szCs w:val="20"/>
          <w:shd w:val="clear" w:color="auto" w:fill="FFFFFF"/>
        </w:rPr>
        <w:t xml:space="preserve">II - </w:t>
      </w:r>
      <w:r w:rsidRPr="0095009A">
        <w:rPr>
          <w:rFonts w:ascii="Times" w:hAnsi="Times" w:cs="Segoe UI"/>
          <w:b/>
          <w:i/>
          <w:color w:val="212529"/>
          <w:sz w:val="20"/>
          <w:szCs w:val="20"/>
          <w:u w:val="single"/>
          <w:shd w:val="clear" w:color="auto" w:fill="FFFFFF"/>
        </w:rPr>
        <w:t>da pessoa maior de sessenta anos</w:t>
      </w:r>
      <w:r w:rsidRPr="0095009A">
        <w:rPr>
          <w:rFonts w:ascii="Times" w:hAnsi="Times" w:cs="Segoe UI"/>
          <w:i/>
          <w:color w:val="212529"/>
          <w:sz w:val="20"/>
          <w:szCs w:val="20"/>
          <w:shd w:val="clear" w:color="auto" w:fill="FFFFFF"/>
        </w:rPr>
        <w:t>;</w:t>
      </w:r>
    </w:p>
    <w:p w14:paraId="5ADB5A89" w14:textId="77777777" w:rsidR="005F4B86" w:rsidRPr="0095009A" w:rsidRDefault="005F4B86" w:rsidP="00F138DB">
      <w:pPr>
        <w:pStyle w:val="NormalWeb"/>
        <w:spacing w:before="0" w:beforeAutospacing="0" w:after="0" w:afterAutospacing="0" w:line="300" w:lineRule="auto"/>
        <w:ind w:left="1778"/>
        <w:jc w:val="both"/>
        <w:rPr>
          <w:rFonts w:ascii="Times" w:hAnsi="Times" w:cs="Arial"/>
          <w:color w:val="000000"/>
          <w:sz w:val="20"/>
          <w:szCs w:val="20"/>
        </w:rPr>
      </w:pPr>
      <w:r w:rsidRPr="0095009A">
        <w:rPr>
          <w:rFonts w:ascii="Times" w:hAnsi="Times" w:cs="Segoe UI"/>
          <w:i/>
          <w:color w:val="212529"/>
          <w:sz w:val="20"/>
          <w:szCs w:val="20"/>
          <w:shd w:val="clear" w:color="auto" w:fill="FFFFFF"/>
        </w:rPr>
        <w:t>...</w:t>
      </w:r>
      <w:proofErr w:type="gramStart"/>
      <w:r w:rsidRPr="0095009A">
        <w:rPr>
          <w:rFonts w:ascii="Times" w:hAnsi="Times" w:cs="Segoe UI"/>
          <w:i/>
          <w:color w:val="212529"/>
          <w:sz w:val="20"/>
          <w:szCs w:val="20"/>
          <w:shd w:val="clear" w:color="auto" w:fill="FFFFFF"/>
        </w:rPr>
        <w:t>”</w:t>
      </w:r>
      <w:r w:rsidRPr="0095009A">
        <w:rPr>
          <w:rFonts w:ascii="Times" w:hAnsi="Times" w:cs="Arial"/>
          <w:color w:val="000000"/>
          <w:sz w:val="20"/>
          <w:szCs w:val="20"/>
        </w:rPr>
        <w:t>(sem grifos no original).</w:t>
      </w:r>
      <w:proofErr w:type="gramEnd"/>
      <w:r w:rsidRPr="0095009A">
        <w:rPr>
          <w:rFonts w:ascii="Times" w:hAnsi="Times" w:cs="Arial"/>
          <w:color w:val="000000"/>
          <w:sz w:val="20"/>
          <w:szCs w:val="20"/>
        </w:rPr>
        <w:t xml:space="preserve"> </w:t>
      </w:r>
    </w:p>
    <w:p w14:paraId="2C2D11A9" w14:textId="77777777" w:rsidR="005F4B86" w:rsidRPr="0095009A" w:rsidRDefault="005F4B86" w:rsidP="00F138DB">
      <w:pPr>
        <w:pStyle w:val="NormalWeb"/>
        <w:spacing w:before="0" w:beforeAutospacing="0" w:after="0" w:afterAutospacing="0" w:line="300" w:lineRule="auto"/>
        <w:ind w:left="1080"/>
        <w:jc w:val="both"/>
        <w:rPr>
          <w:rFonts w:ascii="Times" w:hAnsi="Times" w:cs="Segoe UI"/>
          <w:color w:val="212529"/>
          <w:shd w:val="clear" w:color="auto" w:fill="FFFFFF"/>
        </w:rPr>
      </w:pPr>
    </w:p>
    <w:p w14:paraId="580B5CB4" w14:textId="77777777" w:rsidR="005F4B86" w:rsidRPr="0095009A" w:rsidRDefault="005F4B86" w:rsidP="00F138DB">
      <w:pPr>
        <w:pStyle w:val="PargrafodaLista"/>
        <w:numPr>
          <w:ilvl w:val="0"/>
          <w:numId w:val="11"/>
        </w:numPr>
        <w:spacing w:after="120" w:line="300" w:lineRule="auto"/>
        <w:ind w:left="1800"/>
        <w:contextualSpacing w:val="0"/>
        <w:jc w:val="both"/>
        <w:rPr>
          <w:rFonts w:ascii="Times" w:hAnsi="Times" w:cs="Arial"/>
          <w:color w:val="000000"/>
          <w:sz w:val="20"/>
          <w:szCs w:val="20"/>
          <w:u w:val="single"/>
        </w:rPr>
      </w:pPr>
      <w:r w:rsidRPr="0095009A">
        <w:rPr>
          <w:rFonts w:ascii="Times" w:hAnsi="Times" w:cs="Arial"/>
          <w:color w:val="000000"/>
          <w:sz w:val="20"/>
          <w:szCs w:val="20"/>
          <w:u w:val="single"/>
        </w:rPr>
        <w:t>Código Civil de 2002 – (Redação dada pela Lei nº 12.344 de 2010)</w:t>
      </w:r>
    </w:p>
    <w:p w14:paraId="46F05D33" w14:textId="77777777" w:rsidR="005F4B86" w:rsidRPr="0095009A" w:rsidRDefault="005F4B86" w:rsidP="00F138DB">
      <w:pPr>
        <w:pStyle w:val="NormalWeb"/>
        <w:shd w:val="clear" w:color="auto" w:fill="FFFFFF"/>
        <w:tabs>
          <w:tab w:val="left" w:pos="851"/>
        </w:tabs>
        <w:spacing w:before="0" w:beforeAutospacing="0" w:after="60" w:afterAutospacing="0" w:line="300" w:lineRule="auto"/>
        <w:ind w:left="1778"/>
        <w:jc w:val="both"/>
        <w:rPr>
          <w:rFonts w:ascii="Times" w:hAnsi="Times"/>
          <w:i/>
          <w:color w:val="000000"/>
          <w:sz w:val="20"/>
          <w:szCs w:val="20"/>
        </w:rPr>
      </w:pPr>
      <w:r w:rsidRPr="0095009A">
        <w:rPr>
          <w:rFonts w:ascii="Times" w:hAnsi="Times"/>
          <w:i/>
          <w:color w:val="000000"/>
          <w:sz w:val="20"/>
          <w:szCs w:val="20"/>
        </w:rPr>
        <w:t>“Art. 1.641. É obrigatório o regime da separação de bens no casamento:</w:t>
      </w:r>
    </w:p>
    <w:p w14:paraId="0E345861" w14:textId="77777777" w:rsidR="005F4B86" w:rsidRPr="0095009A" w:rsidRDefault="005F4B86" w:rsidP="00F138DB">
      <w:pPr>
        <w:pStyle w:val="NormalWeb"/>
        <w:shd w:val="clear" w:color="auto" w:fill="FFFFFF"/>
        <w:tabs>
          <w:tab w:val="left" w:pos="851"/>
        </w:tabs>
        <w:spacing w:before="0" w:beforeAutospacing="0" w:after="60" w:afterAutospacing="0" w:line="300" w:lineRule="auto"/>
        <w:ind w:left="1778"/>
        <w:jc w:val="both"/>
        <w:rPr>
          <w:rFonts w:ascii="Times" w:hAnsi="Times"/>
          <w:i/>
          <w:color w:val="000000"/>
          <w:sz w:val="20"/>
          <w:szCs w:val="20"/>
        </w:rPr>
      </w:pPr>
      <w:r w:rsidRPr="0095009A">
        <w:rPr>
          <w:rFonts w:ascii="Times" w:hAnsi="Times"/>
          <w:i/>
          <w:color w:val="000000"/>
          <w:sz w:val="20"/>
          <w:szCs w:val="20"/>
        </w:rPr>
        <w:t>...</w:t>
      </w:r>
    </w:p>
    <w:p w14:paraId="092F3578" w14:textId="77777777" w:rsidR="005F4B86" w:rsidRPr="0095009A" w:rsidRDefault="005F4B86" w:rsidP="00F138DB">
      <w:pPr>
        <w:pStyle w:val="NormalWeb"/>
        <w:shd w:val="clear" w:color="auto" w:fill="FFFFFF"/>
        <w:tabs>
          <w:tab w:val="left" w:pos="851"/>
        </w:tabs>
        <w:spacing w:before="0" w:beforeAutospacing="0" w:after="60" w:afterAutospacing="0" w:line="300" w:lineRule="auto"/>
        <w:ind w:left="1778"/>
        <w:jc w:val="both"/>
        <w:rPr>
          <w:rStyle w:val="Hyperlink"/>
          <w:rFonts w:ascii="Times" w:hAnsi="Times"/>
          <w:i/>
          <w:sz w:val="20"/>
          <w:szCs w:val="20"/>
        </w:rPr>
      </w:pPr>
      <w:r w:rsidRPr="0095009A">
        <w:rPr>
          <w:rFonts w:ascii="Times" w:hAnsi="Times"/>
          <w:i/>
          <w:color w:val="000000"/>
          <w:sz w:val="20"/>
          <w:szCs w:val="20"/>
        </w:rPr>
        <w:t>II – da pessoa maior de 70 (setenta) anos; </w:t>
      </w:r>
      <w:hyperlink r:id="rId34" w:anchor="art1" w:history="1">
        <w:r w:rsidRPr="0095009A">
          <w:rPr>
            <w:rStyle w:val="Hyperlink"/>
            <w:rFonts w:ascii="Times" w:hAnsi="Times"/>
            <w:i/>
            <w:sz w:val="20"/>
            <w:szCs w:val="20"/>
          </w:rPr>
          <w:t xml:space="preserve">(Redação dada pela Lei nº 12.344, </w:t>
        </w:r>
        <w:proofErr w:type="gramStart"/>
        <w:r w:rsidRPr="0095009A">
          <w:rPr>
            <w:rStyle w:val="Hyperlink"/>
            <w:rFonts w:ascii="Times" w:hAnsi="Times"/>
            <w:i/>
            <w:sz w:val="20"/>
            <w:szCs w:val="20"/>
          </w:rPr>
          <w:t>9</w:t>
        </w:r>
        <w:proofErr w:type="gramEnd"/>
        <w:r w:rsidRPr="0095009A">
          <w:rPr>
            <w:rStyle w:val="Hyperlink"/>
            <w:rFonts w:ascii="Times" w:hAnsi="Times"/>
            <w:i/>
            <w:sz w:val="20"/>
            <w:szCs w:val="20"/>
          </w:rPr>
          <w:t xml:space="preserve"> de dezembro de  2010)</w:t>
        </w:r>
      </w:hyperlink>
    </w:p>
    <w:p w14:paraId="7322E0DB" w14:textId="77777777" w:rsidR="005F4B86" w:rsidRPr="0095009A" w:rsidRDefault="005F4B86" w:rsidP="00F138DB">
      <w:pPr>
        <w:pStyle w:val="NormalWeb"/>
        <w:tabs>
          <w:tab w:val="left" w:pos="851"/>
        </w:tabs>
        <w:spacing w:before="0" w:beforeAutospacing="0" w:after="0" w:afterAutospacing="0" w:line="300" w:lineRule="auto"/>
        <w:ind w:left="1778"/>
        <w:jc w:val="both"/>
        <w:rPr>
          <w:rFonts w:ascii="Times" w:hAnsi="Times" w:cs="Segoe UI"/>
          <w:i/>
          <w:color w:val="212529"/>
          <w:sz w:val="20"/>
          <w:szCs w:val="20"/>
          <w:shd w:val="clear" w:color="auto" w:fill="FFFFFF"/>
        </w:rPr>
      </w:pPr>
      <w:r w:rsidRPr="0095009A">
        <w:rPr>
          <w:rFonts w:ascii="Times" w:hAnsi="Times" w:cs="Segoe UI"/>
          <w:i/>
          <w:color w:val="212529"/>
          <w:sz w:val="20"/>
          <w:szCs w:val="20"/>
          <w:shd w:val="clear" w:color="auto" w:fill="FFFFFF"/>
        </w:rPr>
        <w:t>...” (sem grifos no original).</w:t>
      </w:r>
    </w:p>
    <w:p w14:paraId="1C192E77" w14:textId="77777777" w:rsidR="005F4B86" w:rsidRPr="0095009A" w:rsidRDefault="005F4B86" w:rsidP="00F138DB">
      <w:pPr>
        <w:pStyle w:val="PargrafodaLista"/>
        <w:ind w:left="1080"/>
        <w:jc w:val="both"/>
        <w:rPr>
          <w:rFonts w:ascii="Times New Roman" w:hAnsi="Times New Roman" w:cs="Times New Roman"/>
          <w:sz w:val="24"/>
          <w:szCs w:val="24"/>
        </w:rPr>
      </w:pPr>
    </w:p>
    <w:p w14:paraId="0D185D48" w14:textId="77777777" w:rsidR="00F23DFC" w:rsidRPr="0095009A" w:rsidRDefault="00F23DFC" w:rsidP="00F23DFC">
      <w:pPr>
        <w:pStyle w:val="PargrafodaLista"/>
        <w:rPr>
          <w:rFonts w:ascii="Times New Roman" w:hAnsi="Times New Roman" w:cs="Times New Roman"/>
          <w:sz w:val="24"/>
          <w:szCs w:val="24"/>
        </w:rPr>
      </w:pPr>
    </w:p>
    <w:p w14:paraId="7ABF42A8" w14:textId="182DB439" w:rsidR="00C77498" w:rsidRPr="0095009A" w:rsidRDefault="00F23DFC" w:rsidP="00CF2427">
      <w:pPr>
        <w:pStyle w:val="PargrafodaLista"/>
        <w:numPr>
          <w:ilvl w:val="0"/>
          <w:numId w:val="9"/>
        </w:numPr>
        <w:jc w:val="both"/>
        <w:rPr>
          <w:rFonts w:ascii="Times New Roman" w:hAnsi="Times New Roman" w:cs="Times New Roman"/>
          <w:sz w:val="24"/>
          <w:szCs w:val="24"/>
        </w:rPr>
      </w:pPr>
      <w:r w:rsidRPr="0095009A">
        <w:rPr>
          <w:rFonts w:ascii="Times New Roman" w:hAnsi="Times New Roman" w:cs="Times New Roman"/>
          <w:sz w:val="24"/>
          <w:szCs w:val="24"/>
        </w:rPr>
        <w:t>CONVERSÃO DE UNIÃO ESTÁVEL EM CASAMENTO: Será feit</w:t>
      </w:r>
      <w:r w:rsidR="00831D8D" w:rsidRPr="0095009A">
        <w:rPr>
          <w:rFonts w:ascii="Times New Roman" w:hAnsi="Times New Roman" w:cs="Times New Roman"/>
          <w:sz w:val="24"/>
          <w:szCs w:val="24"/>
        </w:rPr>
        <w:t>a</w:t>
      </w:r>
      <w:r w:rsidRPr="0095009A">
        <w:rPr>
          <w:rFonts w:ascii="Times New Roman" w:hAnsi="Times New Roman" w:cs="Times New Roman"/>
          <w:sz w:val="24"/>
          <w:szCs w:val="24"/>
        </w:rPr>
        <w:t xml:space="preserve"> mediante processo de habilitação idêntico ao processo para casamento civil, exceto no que se refere à celebração, que não ocorrerá</w:t>
      </w:r>
      <w:r w:rsidR="00A26B68" w:rsidRPr="0095009A">
        <w:rPr>
          <w:rFonts w:ascii="Times New Roman" w:hAnsi="Times New Roman" w:cs="Times New Roman"/>
          <w:sz w:val="24"/>
          <w:szCs w:val="24"/>
        </w:rPr>
        <w:t>, não havendo, pois, participação do juiz de paz</w:t>
      </w:r>
      <w:r w:rsidRPr="0095009A">
        <w:rPr>
          <w:rFonts w:ascii="Times New Roman" w:hAnsi="Times New Roman" w:cs="Times New Roman"/>
          <w:sz w:val="24"/>
          <w:szCs w:val="24"/>
        </w:rPr>
        <w:t>. Para a conversão da UE em casamento NÃO SE EXIGE PRÉVIO TERMO DECLARATÓRIO DE UNIÃO ESTÁVEL</w:t>
      </w:r>
      <w:r w:rsidR="00A26B68" w:rsidRPr="0095009A">
        <w:rPr>
          <w:rFonts w:ascii="Times New Roman" w:hAnsi="Times New Roman" w:cs="Times New Roman"/>
          <w:sz w:val="24"/>
          <w:szCs w:val="24"/>
        </w:rPr>
        <w:t>, ESCRITURA, ou SENTENÇA reconhecendo a convivência,</w:t>
      </w:r>
      <w:r w:rsidRPr="0095009A">
        <w:rPr>
          <w:rFonts w:ascii="Times New Roman" w:hAnsi="Times New Roman" w:cs="Times New Roman"/>
          <w:sz w:val="24"/>
          <w:szCs w:val="24"/>
        </w:rPr>
        <w:t xml:space="preserve"> </w:t>
      </w:r>
      <w:r w:rsidR="00A26B68" w:rsidRPr="0095009A">
        <w:rPr>
          <w:rFonts w:ascii="Times New Roman" w:hAnsi="Times New Roman" w:cs="Times New Roman"/>
          <w:sz w:val="24"/>
          <w:szCs w:val="24"/>
        </w:rPr>
        <w:t>NEM</w:t>
      </w:r>
      <w:r w:rsidRPr="0095009A">
        <w:rPr>
          <w:rFonts w:ascii="Times New Roman" w:hAnsi="Times New Roman" w:cs="Times New Roman"/>
          <w:sz w:val="24"/>
          <w:szCs w:val="24"/>
        </w:rPr>
        <w:t xml:space="preserve"> REGISTRO NO LIVRO E</w:t>
      </w:r>
      <w:r w:rsidR="00A26B68" w:rsidRPr="0095009A">
        <w:rPr>
          <w:rFonts w:ascii="Times New Roman" w:hAnsi="Times New Roman" w:cs="Times New Roman"/>
          <w:sz w:val="24"/>
          <w:szCs w:val="24"/>
        </w:rPr>
        <w:t>. B</w:t>
      </w:r>
      <w:r w:rsidRPr="0095009A">
        <w:rPr>
          <w:rFonts w:ascii="Times New Roman" w:hAnsi="Times New Roman" w:cs="Times New Roman"/>
          <w:sz w:val="24"/>
          <w:szCs w:val="24"/>
        </w:rPr>
        <w:t xml:space="preserve">asta que as testemunhas do processo de habilitação e os nubentes declarem que </w:t>
      </w:r>
      <w:r w:rsidR="00335DF4" w:rsidRPr="0095009A">
        <w:rPr>
          <w:rFonts w:ascii="Times New Roman" w:hAnsi="Times New Roman" w:cs="Times New Roman"/>
          <w:sz w:val="24"/>
          <w:szCs w:val="24"/>
        </w:rPr>
        <w:t>existe a</w:t>
      </w:r>
      <w:r w:rsidRPr="0095009A">
        <w:rPr>
          <w:rFonts w:ascii="Times New Roman" w:hAnsi="Times New Roman" w:cs="Times New Roman"/>
          <w:sz w:val="24"/>
          <w:szCs w:val="24"/>
        </w:rPr>
        <w:t xml:space="preserve"> união estável</w:t>
      </w:r>
      <w:r w:rsidR="00A26B68" w:rsidRPr="0095009A">
        <w:rPr>
          <w:rFonts w:ascii="Times New Roman" w:hAnsi="Times New Roman" w:cs="Times New Roman"/>
          <w:sz w:val="24"/>
          <w:szCs w:val="24"/>
        </w:rPr>
        <w:t>. P</w:t>
      </w:r>
      <w:r w:rsidRPr="0095009A">
        <w:rPr>
          <w:rFonts w:ascii="Times New Roman" w:hAnsi="Times New Roman" w:cs="Times New Roman"/>
          <w:sz w:val="24"/>
          <w:szCs w:val="24"/>
        </w:rPr>
        <w:t xml:space="preserve">ara que haja a </w:t>
      </w:r>
      <w:r w:rsidR="005F75E3">
        <w:rPr>
          <w:rFonts w:ascii="Times New Roman" w:hAnsi="Times New Roman" w:cs="Times New Roman"/>
          <w:sz w:val="24"/>
          <w:szCs w:val="24"/>
        </w:rPr>
        <w:t xml:space="preserve">reconhecimento da </w:t>
      </w:r>
      <w:r w:rsidRPr="0095009A">
        <w:rPr>
          <w:rFonts w:ascii="Times New Roman" w:hAnsi="Times New Roman" w:cs="Times New Roman"/>
          <w:sz w:val="24"/>
          <w:szCs w:val="24"/>
        </w:rPr>
        <w:t>data de início</w:t>
      </w:r>
      <w:r w:rsidR="005F75E3">
        <w:rPr>
          <w:rFonts w:ascii="Times New Roman" w:hAnsi="Times New Roman" w:cs="Times New Roman"/>
          <w:sz w:val="24"/>
          <w:szCs w:val="24"/>
        </w:rPr>
        <w:t xml:space="preserve"> da U.E.</w:t>
      </w:r>
      <w:r w:rsidRPr="0095009A">
        <w:rPr>
          <w:rFonts w:ascii="Times New Roman" w:hAnsi="Times New Roman" w:cs="Times New Roman"/>
          <w:sz w:val="24"/>
          <w:szCs w:val="24"/>
        </w:rPr>
        <w:t xml:space="preserve">, será exigido procedimento de certificação da </w:t>
      </w:r>
      <w:r w:rsidR="00A26B68" w:rsidRPr="0095009A">
        <w:rPr>
          <w:rFonts w:ascii="Times New Roman" w:hAnsi="Times New Roman" w:cs="Times New Roman"/>
          <w:sz w:val="24"/>
          <w:szCs w:val="24"/>
        </w:rPr>
        <w:t>referida data,</w:t>
      </w:r>
      <w:r w:rsidRPr="0095009A">
        <w:rPr>
          <w:rFonts w:ascii="Times New Roman" w:hAnsi="Times New Roman" w:cs="Times New Roman"/>
          <w:sz w:val="24"/>
          <w:szCs w:val="24"/>
        </w:rPr>
        <w:t xml:space="preserve"> feit</w:t>
      </w:r>
      <w:r w:rsidR="00A26B68" w:rsidRPr="0095009A">
        <w:rPr>
          <w:rFonts w:ascii="Times New Roman" w:hAnsi="Times New Roman" w:cs="Times New Roman"/>
          <w:sz w:val="24"/>
          <w:szCs w:val="24"/>
        </w:rPr>
        <w:t>o</w:t>
      </w:r>
      <w:r w:rsidRPr="0095009A">
        <w:rPr>
          <w:rFonts w:ascii="Times New Roman" w:hAnsi="Times New Roman" w:cs="Times New Roman"/>
          <w:sz w:val="24"/>
          <w:szCs w:val="24"/>
        </w:rPr>
        <w:t xml:space="preserve"> perante RCPN, cuja decisão será juntada ao processo de habilitação.  </w:t>
      </w:r>
    </w:p>
    <w:sectPr w:rsidR="00C77498" w:rsidRPr="0095009A" w:rsidSect="00F07934">
      <w:headerReference w:type="default" r:id="rId35"/>
      <w:footerReference w:type="default" r:id="rId36"/>
      <w:pgSz w:w="11906" w:h="16838"/>
      <w:pgMar w:top="1417" w:right="1701" w:bottom="1417" w:left="1701"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70D00" w14:textId="77777777" w:rsidR="00F07934" w:rsidRDefault="00F07934" w:rsidP="00CF2427">
      <w:pPr>
        <w:spacing w:after="0" w:line="240" w:lineRule="auto"/>
      </w:pPr>
      <w:r>
        <w:separator/>
      </w:r>
    </w:p>
  </w:endnote>
  <w:endnote w:type="continuationSeparator" w:id="0">
    <w:p w14:paraId="5D91F4D0" w14:textId="77777777" w:rsidR="00F07934" w:rsidRDefault="00F07934" w:rsidP="00CF2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020396"/>
      <w:docPartObj>
        <w:docPartGallery w:val="Page Numbers (Bottom of Page)"/>
        <w:docPartUnique/>
      </w:docPartObj>
    </w:sdtPr>
    <w:sdtEndPr>
      <w:rPr>
        <w:rFonts w:ascii="Times New Roman" w:hAnsi="Times New Roman" w:cs="Times New Roman"/>
        <w:b/>
        <w:sz w:val="24"/>
        <w:szCs w:val="24"/>
      </w:rPr>
    </w:sdtEndPr>
    <w:sdtContent>
      <w:p w14:paraId="519A0028" w14:textId="77777777" w:rsidR="00917459" w:rsidRPr="00367CAD" w:rsidRDefault="00917459">
        <w:pPr>
          <w:pStyle w:val="Rodap"/>
          <w:jc w:val="right"/>
          <w:rPr>
            <w:rFonts w:ascii="Times New Roman" w:hAnsi="Times New Roman" w:cs="Times New Roman"/>
            <w:b/>
            <w:sz w:val="24"/>
            <w:szCs w:val="24"/>
          </w:rPr>
        </w:pPr>
        <w:r w:rsidRPr="00367CAD">
          <w:rPr>
            <w:rFonts w:ascii="Times New Roman" w:hAnsi="Times New Roman" w:cs="Times New Roman"/>
            <w:b/>
            <w:sz w:val="24"/>
            <w:szCs w:val="24"/>
          </w:rPr>
          <w:fldChar w:fldCharType="begin"/>
        </w:r>
        <w:r w:rsidRPr="00367CAD">
          <w:rPr>
            <w:rFonts w:ascii="Times New Roman" w:hAnsi="Times New Roman" w:cs="Times New Roman"/>
            <w:b/>
            <w:sz w:val="24"/>
            <w:szCs w:val="24"/>
          </w:rPr>
          <w:instrText>PAGE   \* MERGEFORMAT</w:instrText>
        </w:r>
        <w:r w:rsidRPr="00367CAD">
          <w:rPr>
            <w:rFonts w:ascii="Times New Roman" w:hAnsi="Times New Roman" w:cs="Times New Roman"/>
            <w:b/>
            <w:sz w:val="24"/>
            <w:szCs w:val="24"/>
          </w:rPr>
          <w:fldChar w:fldCharType="separate"/>
        </w:r>
        <w:r w:rsidR="00397D99">
          <w:rPr>
            <w:rFonts w:ascii="Times New Roman" w:hAnsi="Times New Roman" w:cs="Times New Roman"/>
            <w:b/>
            <w:noProof/>
            <w:sz w:val="24"/>
            <w:szCs w:val="24"/>
          </w:rPr>
          <w:t>31</w:t>
        </w:r>
        <w:r w:rsidRPr="00367CAD">
          <w:rPr>
            <w:rFonts w:ascii="Times New Roman" w:hAnsi="Times New Roman" w:cs="Times New Roman"/>
            <w:b/>
            <w:sz w:val="24"/>
            <w:szCs w:val="24"/>
          </w:rPr>
          <w:fldChar w:fldCharType="end"/>
        </w:r>
      </w:p>
    </w:sdtContent>
  </w:sdt>
  <w:p w14:paraId="1C04EDBA" w14:textId="77777777" w:rsidR="00917459" w:rsidRDefault="0091745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A0752" w14:textId="77777777" w:rsidR="00F07934" w:rsidRDefault="00F07934" w:rsidP="00CF2427">
      <w:pPr>
        <w:spacing w:after="0" w:line="240" w:lineRule="auto"/>
      </w:pPr>
      <w:r>
        <w:separator/>
      </w:r>
    </w:p>
  </w:footnote>
  <w:footnote w:type="continuationSeparator" w:id="0">
    <w:p w14:paraId="5BC039A2" w14:textId="77777777" w:rsidR="00F07934" w:rsidRDefault="00F07934" w:rsidP="00CF24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1619F" w14:textId="77777777" w:rsidR="00917459" w:rsidRDefault="00917459" w:rsidP="00CF2427">
    <w:pPr>
      <w:pStyle w:val="Cabealho"/>
    </w:pPr>
    <w:r>
      <w:rPr>
        <w:noProof/>
        <w:lang w:eastAsia="pt-BR"/>
      </w:rPr>
      <w:drawing>
        <wp:anchor distT="360045" distB="0" distL="36195" distR="36195" simplePos="0" relativeHeight="251659264" behindDoc="0" locked="0" layoutInCell="1" allowOverlap="1" wp14:anchorId="2191F73F" wp14:editId="77C6F17E">
          <wp:simplePos x="0" y="0"/>
          <wp:positionH relativeFrom="column">
            <wp:posOffset>3510915</wp:posOffset>
          </wp:positionH>
          <wp:positionV relativeFrom="paragraph">
            <wp:posOffset>280035</wp:posOffset>
          </wp:positionV>
          <wp:extent cx="2043430" cy="574040"/>
          <wp:effectExtent l="19050" t="0" r="0" b="0"/>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3430" cy="574040"/>
                  </a:xfrm>
                  <a:prstGeom prst="rect">
                    <a:avLst/>
                  </a:prstGeom>
                  <a:noFill/>
                  <a:ln>
                    <a:noFill/>
                  </a:ln>
                </pic:spPr>
              </pic:pic>
            </a:graphicData>
          </a:graphic>
        </wp:anchor>
      </w:drawing>
    </w:r>
    <w:r w:rsidRPr="00C94094">
      <w:rPr>
        <w:noProof/>
        <w:lang w:eastAsia="pt-BR"/>
      </w:rPr>
      <w:drawing>
        <wp:inline distT="0" distB="0" distL="0" distR="0" wp14:anchorId="262B6529" wp14:editId="69D4AF6E">
          <wp:extent cx="1562337" cy="850605"/>
          <wp:effectExtent l="0" t="0" r="0" b="698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7994" cy="848241"/>
                  </a:xfrm>
                  <a:prstGeom prst="rect">
                    <a:avLst/>
                  </a:prstGeom>
                </pic:spPr>
              </pic:pic>
            </a:graphicData>
          </a:graphic>
        </wp:inline>
      </w:drawing>
    </w:r>
  </w:p>
  <w:p w14:paraId="7BDB0F50" w14:textId="77777777" w:rsidR="00917459" w:rsidRDefault="0091745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1B11"/>
    <w:multiLevelType w:val="hybridMultilevel"/>
    <w:tmpl w:val="495A8926"/>
    <w:lvl w:ilvl="0" w:tplc="31B4347E">
      <w:start w:val="1"/>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2EF73D7"/>
    <w:multiLevelType w:val="hybridMultilevel"/>
    <w:tmpl w:val="97702A40"/>
    <w:lvl w:ilvl="0" w:tplc="4E82573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BD421DD"/>
    <w:multiLevelType w:val="hybridMultilevel"/>
    <w:tmpl w:val="0136BD9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1CE324C"/>
    <w:multiLevelType w:val="hybridMultilevel"/>
    <w:tmpl w:val="92204C9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97F52BB"/>
    <w:multiLevelType w:val="hybridMultilevel"/>
    <w:tmpl w:val="C744F7F0"/>
    <w:lvl w:ilvl="0" w:tplc="4DECBF2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FE25CF3"/>
    <w:multiLevelType w:val="hybridMultilevel"/>
    <w:tmpl w:val="5EEE449A"/>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nsid w:val="53FA685B"/>
    <w:multiLevelType w:val="hybridMultilevel"/>
    <w:tmpl w:val="27765D20"/>
    <w:lvl w:ilvl="0" w:tplc="3AFC2558">
      <w:start w:val="1"/>
      <w:numFmt w:val="lowerLetter"/>
      <w:lvlText w:val="%1)"/>
      <w:lvlJc w:val="left"/>
      <w:pPr>
        <w:ind w:left="720" w:hanging="360"/>
      </w:pPr>
      <w:rPr>
        <w:rFonts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561335B"/>
    <w:multiLevelType w:val="hybridMultilevel"/>
    <w:tmpl w:val="92C03A5C"/>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953156F"/>
    <w:multiLevelType w:val="hybridMultilevel"/>
    <w:tmpl w:val="098A75B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nsid w:val="62576816"/>
    <w:multiLevelType w:val="hybridMultilevel"/>
    <w:tmpl w:val="B686A96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54B0B31"/>
    <w:multiLevelType w:val="hybridMultilevel"/>
    <w:tmpl w:val="50A09454"/>
    <w:lvl w:ilvl="0" w:tplc="CDBC337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7"/>
  </w:num>
  <w:num w:numId="5">
    <w:abstractNumId w:val="8"/>
  </w:num>
  <w:num w:numId="6">
    <w:abstractNumId w:val="0"/>
  </w:num>
  <w:num w:numId="7">
    <w:abstractNumId w:val="1"/>
  </w:num>
  <w:num w:numId="8">
    <w:abstractNumId w:val="4"/>
  </w:num>
  <w:num w:numId="9">
    <w:abstractNumId w:val="1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6F7"/>
    <w:rsid w:val="000516F7"/>
    <w:rsid w:val="00055F99"/>
    <w:rsid w:val="00083BE6"/>
    <w:rsid w:val="000C2E8F"/>
    <w:rsid w:val="00104874"/>
    <w:rsid w:val="00154CD4"/>
    <w:rsid w:val="001657E4"/>
    <w:rsid w:val="001904E7"/>
    <w:rsid w:val="00190B04"/>
    <w:rsid w:val="001B72B9"/>
    <w:rsid w:val="001E6AC5"/>
    <w:rsid w:val="001F2830"/>
    <w:rsid w:val="0021347C"/>
    <w:rsid w:val="00220951"/>
    <w:rsid w:val="002302BC"/>
    <w:rsid w:val="00257B66"/>
    <w:rsid w:val="002676F9"/>
    <w:rsid w:val="0027026D"/>
    <w:rsid w:val="00276BBD"/>
    <w:rsid w:val="002B7D4F"/>
    <w:rsid w:val="002C4096"/>
    <w:rsid w:val="002E48BA"/>
    <w:rsid w:val="002F3BB1"/>
    <w:rsid w:val="003221BD"/>
    <w:rsid w:val="00335DF4"/>
    <w:rsid w:val="00351C0C"/>
    <w:rsid w:val="003646CF"/>
    <w:rsid w:val="00364758"/>
    <w:rsid w:val="00367CAD"/>
    <w:rsid w:val="0037570A"/>
    <w:rsid w:val="00397D99"/>
    <w:rsid w:val="003E185C"/>
    <w:rsid w:val="003E3F15"/>
    <w:rsid w:val="0042733E"/>
    <w:rsid w:val="0043335E"/>
    <w:rsid w:val="004576A7"/>
    <w:rsid w:val="004B421C"/>
    <w:rsid w:val="004F0239"/>
    <w:rsid w:val="005172E1"/>
    <w:rsid w:val="00521F23"/>
    <w:rsid w:val="0055672E"/>
    <w:rsid w:val="00567D85"/>
    <w:rsid w:val="005707D5"/>
    <w:rsid w:val="00581B38"/>
    <w:rsid w:val="005E4B49"/>
    <w:rsid w:val="005F4B86"/>
    <w:rsid w:val="005F75E3"/>
    <w:rsid w:val="00630888"/>
    <w:rsid w:val="00630ECF"/>
    <w:rsid w:val="006477CC"/>
    <w:rsid w:val="006916D0"/>
    <w:rsid w:val="006956F0"/>
    <w:rsid w:val="006C5834"/>
    <w:rsid w:val="006E52FE"/>
    <w:rsid w:val="00710701"/>
    <w:rsid w:val="00717674"/>
    <w:rsid w:val="0075528F"/>
    <w:rsid w:val="007563EE"/>
    <w:rsid w:val="00770D7D"/>
    <w:rsid w:val="00790649"/>
    <w:rsid w:val="007B5B58"/>
    <w:rsid w:val="007F7BAE"/>
    <w:rsid w:val="00820BFC"/>
    <w:rsid w:val="00823D8D"/>
    <w:rsid w:val="008301DA"/>
    <w:rsid w:val="00831D8D"/>
    <w:rsid w:val="00843577"/>
    <w:rsid w:val="008603FB"/>
    <w:rsid w:val="0089512B"/>
    <w:rsid w:val="008C0645"/>
    <w:rsid w:val="008E6CEC"/>
    <w:rsid w:val="00917459"/>
    <w:rsid w:val="0095009A"/>
    <w:rsid w:val="00995FAE"/>
    <w:rsid w:val="009A14CC"/>
    <w:rsid w:val="009A2523"/>
    <w:rsid w:val="009F332A"/>
    <w:rsid w:val="009F4939"/>
    <w:rsid w:val="00A26B68"/>
    <w:rsid w:val="00A610C9"/>
    <w:rsid w:val="00A90346"/>
    <w:rsid w:val="00AA0A3B"/>
    <w:rsid w:val="00AB264D"/>
    <w:rsid w:val="00AB395C"/>
    <w:rsid w:val="00AC4C66"/>
    <w:rsid w:val="00AC6891"/>
    <w:rsid w:val="00AE0A61"/>
    <w:rsid w:val="00AE67C7"/>
    <w:rsid w:val="00B05767"/>
    <w:rsid w:val="00B14892"/>
    <w:rsid w:val="00B6142F"/>
    <w:rsid w:val="00B80A11"/>
    <w:rsid w:val="00B813E7"/>
    <w:rsid w:val="00BC404E"/>
    <w:rsid w:val="00BC50BD"/>
    <w:rsid w:val="00C3500C"/>
    <w:rsid w:val="00C3752A"/>
    <w:rsid w:val="00C42307"/>
    <w:rsid w:val="00C467D9"/>
    <w:rsid w:val="00C70849"/>
    <w:rsid w:val="00C75676"/>
    <w:rsid w:val="00C77498"/>
    <w:rsid w:val="00C94E36"/>
    <w:rsid w:val="00CA0C34"/>
    <w:rsid w:val="00CA3F6B"/>
    <w:rsid w:val="00CD11D3"/>
    <w:rsid w:val="00CE442D"/>
    <w:rsid w:val="00CF2427"/>
    <w:rsid w:val="00CF25AB"/>
    <w:rsid w:val="00CF784B"/>
    <w:rsid w:val="00D7483A"/>
    <w:rsid w:val="00D80662"/>
    <w:rsid w:val="00D94B9D"/>
    <w:rsid w:val="00D95C77"/>
    <w:rsid w:val="00D9726E"/>
    <w:rsid w:val="00DB464F"/>
    <w:rsid w:val="00DD4288"/>
    <w:rsid w:val="00E17795"/>
    <w:rsid w:val="00E55F3A"/>
    <w:rsid w:val="00E64FBF"/>
    <w:rsid w:val="00E64FE5"/>
    <w:rsid w:val="00EA0138"/>
    <w:rsid w:val="00EA4538"/>
    <w:rsid w:val="00ED5E4D"/>
    <w:rsid w:val="00F01CC8"/>
    <w:rsid w:val="00F07934"/>
    <w:rsid w:val="00F138DB"/>
    <w:rsid w:val="00F200CF"/>
    <w:rsid w:val="00F2144E"/>
    <w:rsid w:val="00F23DFC"/>
    <w:rsid w:val="00F61CD5"/>
    <w:rsid w:val="00F71556"/>
    <w:rsid w:val="00FA64EF"/>
    <w:rsid w:val="00FB31E8"/>
    <w:rsid w:val="00FE32C4"/>
    <w:rsid w:val="00FE712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A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C708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C409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C4096"/>
    <w:rPr>
      <w:rFonts w:ascii="Tahoma" w:hAnsi="Tahoma" w:cs="Tahoma"/>
      <w:sz w:val="16"/>
      <w:szCs w:val="16"/>
    </w:rPr>
  </w:style>
  <w:style w:type="character" w:styleId="Hyperlink">
    <w:name w:val="Hyperlink"/>
    <w:basedOn w:val="Fontepargpadro"/>
    <w:uiPriority w:val="99"/>
    <w:unhideWhenUsed/>
    <w:rsid w:val="00E64FBF"/>
    <w:rPr>
      <w:color w:val="0000FF" w:themeColor="hyperlink"/>
      <w:u w:val="single"/>
    </w:rPr>
  </w:style>
  <w:style w:type="paragraph" w:styleId="PargrafodaLista">
    <w:name w:val="List Paragraph"/>
    <w:basedOn w:val="Normal"/>
    <w:uiPriority w:val="34"/>
    <w:qFormat/>
    <w:rsid w:val="001F2830"/>
    <w:pPr>
      <w:ind w:left="720"/>
      <w:contextualSpacing/>
    </w:pPr>
  </w:style>
  <w:style w:type="table" w:styleId="ListaColorida-nfase3">
    <w:name w:val="Colorful List Accent 3"/>
    <w:basedOn w:val="Tabelanormal"/>
    <w:uiPriority w:val="72"/>
    <w:rsid w:val="00820BF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character" w:customStyle="1" w:styleId="Ttulo1Char">
    <w:name w:val="Título 1 Char"/>
    <w:basedOn w:val="Fontepargpadro"/>
    <w:link w:val="Ttulo1"/>
    <w:uiPriority w:val="9"/>
    <w:rsid w:val="00C70849"/>
    <w:rPr>
      <w:rFonts w:ascii="Times New Roman" w:eastAsia="Times New Roman" w:hAnsi="Times New Roman" w:cs="Times New Roman"/>
      <w:b/>
      <w:bCs/>
      <w:kern w:val="36"/>
      <w:sz w:val="48"/>
      <w:szCs w:val="48"/>
      <w:lang w:eastAsia="pt-BR"/>
    </w:rPr>
  </w:style>
  <w:style w:type="character" w:styleId="nfase">
    <w:name w:val="Emphasis"/>
    <w:basedOn w:val="Fontepargpadro"/>
    <w:uiPriority w:val="20"/>
    <w:qFormat/>
    <w:rsid w:val="00C70849"/>
    <w:rPr>
      <w:i/>
      <w:iCs/>
    </w:rPr>
  </w:style>
  <w:style w:type="paragraph" w:styleId="NormalWeb">
    <w:name w:val="Normal (Web)"/>
    <w:basedOn w:val="Normal"/>
    <w:uiPriority w:val="99"/>
    <w:semiHidden/>
    <w:unhideWhenUsed/>
    <w:rsid w:val="00C3500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rsid w:val="00CF2427"/>
    <w:pPr>
      <w:suppressAutoHyphens/>
      <w:autoSpaceDN w:val="0"/>
      <w:spacing w:after="0" w:line="240" w:lineRule="auto"/>
    </w:pPr>
    <w:rPr>
      <w:rFonts w:ascii="Liberation Serif" w:eastAsia="SimSun" w:hAnsi="Liberation Serif" w:cs="Mangal"/>
      <w:kern w:val="3"/>
      <w:sz w:val="24"/>
      <w:szCs w:val="24"/>
      <w:lang w:eastAsia="zh-CN" w:bidi="hi-IN"/>
    </w:rPr>
  </w:style>
  <w:style w:type="paragraph" w:styleId="Cabealho">
    <w:name w:val="header"/>
    <w:basedOn w:val="Normal"/>
    <w:link w:val="CabealhoChar"/>
    <w:uiPriority w:val="99"/>
    <w:unhideWhenUsed/>
    <w:rsid w:val="00CF24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2427"/>
  </w:style>
  <w:style w:type="paragraph" w:styleId="Rodap">
    <w:name w:val="footer"/>
    <w:basedOn w:val="Normal"/>
    <w:link w:val="RodapChar"/>
    <w:uiPriority w:val="99"/>
    <w:unhideWhenUsed/>
    <w:rsid w:val="00CF2427"/>
    <w:pPr>
      <w:tabs>
        <w:tab w:val="center" w:pos="4252"/>
        <w:tab w:val="right" w:pos="8504"/>
      </w:tabs>
      <w:spacing w:after="0" w:line="240" w:lineRule="auto"/>
    </w:pPr>
  </w:style>
  <w:style w:type="character" w:customStyle="1" w:styleId="RodapChar">
    <w:name w:val="Rodapé Char"/>
    <w:basedOn w:val="Fontepargpadro"/>
    <w:link w:val="Rodap"/>
    <w:uiPriority w:val="99"/>
    <w:rsid w:val="00CF2427"/>
  </w:style>
  <w:style w:type="character" w:customStyle="1" w:styleId="TtuloChar">
    <w:name w:val="Título Char"/>
    <w:basedOn w:val="Fontepargpadro"/>
    <w:link w:val="Ttulo"/>
    <w:uiPriority w:val="10"/>
    <w:qFormat/>
    <w:rsid w:val="002B7D4F"/>
    <w:rPr>
      <w:rFonts w:asciiTheme="majorHAnsi" w:eastAsiaTheme="majorEastAsia" w:hAnsiTheme="majorHAnsi" w:cstheme="majorBidi"/>
      <w:color w:val="17365D" w:themeColor="text2" w:themeShade="BF"/>
      <w:spacing w:val="5"/>
      <w:kern w:val="2"/>
      <w:sz w:val="52"/>
      <w:szCs w:val="52"/>
    </w:rPr>
  </w:style>
  <w:style w:type="paragraph" w:styleId="Ttulo">
    <w:name w:val="Title"/>
    <w:basedOn w:val="Normal"/>
    <w:next w:val="Corpodetexto"/>
    <w:link w:val="TtuloChar"/>
    <w:uiPriority w:val="10"/>
    <w:qFormat/>
    <w:rsid w:val="002B7D4F"/>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character" w:customStyle="1" w:styleId="TtuloChar1">
    <w:name w:val="Título Char1"/>
    <w:basedOn w:val="Fontepargpadro"/>
    <w:uiPriority w:val="10"/>
    <w:rsid w:val="002B7D4F"/>
    <w:rPr>
      <w:rFonts w:asciiTheme="majorHAnsi" w:eastAsiaTheme="majorEastAsia" w:hAnsiTheme="majorHAnsi" w:cstheme="majorBidi"/>
      <w:color w:val="17365D" w:themeColor="text2" w:themeShade="BF"/>
      <w:spacing w:val="5"/>
      <w:kern w:val="28"/>
      <w:sz w:val="52"/>
      <w:szCs w:val="52"/>
    </w:rPr>
  </w:style>
  <w:style w:type="paragraph" w:styleId="Corpodetexto">
    <w:name w:val="Body Text"/>
    <w:basedOn w:val="Normal"/>
    <w:link w:val="CorpodetextoChar"/>
    <w:uiPriority w:val="99"/>
    <w:unhideWhenUsed/>
    <w:rsid w:val="002B7D4F"/>
    <w:pPr>
      <w:spacing w:after="120"/>
    </w:pPr>
  </w:style>
  <w:style w:type="character" w:customStyle="1" w:styleId="CorpodetextoChar">
    <w:name w:val="Corpo de texto Char"/>
    <w:basedOn w:val="Fontepargpadro"/>
    <w:link w:val="Corpodetexto"/>
    <w:uiPriority w:val="99"/>
    <w:rsid w:val="002B7D4F"/>
  </w:style>
  <w:style w:type="paragraph" w:styleId="CitaoIntensa">
    <w:name w:val="Intense Quote"/>
    <w:basedOn w:val="Normal"/>
    <w:next w:val="Normal"/>
    <w:link w:val="CitaoIntensaChar"/>
    <w:uiPriority w:val="30"/>
    <w:qFormat/>
    <w:rsid w:val="002B7D4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2B7D4F"/>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C708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C409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C4096"/>
    <w:rPr>
      <w:rFonts w:ascii="Tahoma" w:hAnsi="Tahoma" w:cs="Tahoma"/>
      <w:sz w:val="16"/>
      <w:szCs w:val="16"/>
    </w:rPr>
  </w:style>
  <w:style w:type="character" w:styleId="Hyperlink">
    <w:name w:val="Hyperlink"/>
    <w:basedOn w:val="Fontepargpadro"/>
    <w:uiPriority w:val="99"/>
    <w:unhideWhenUsed/>
    <w:rsid w:val="00E64FBF"/>
    <w:rPr>
      <w:color w:val="0000FF" w:themeColor="hyperlink"/>
      <w:u w:val="single"/>
    </w:rPr>
  </w:style>
  <w:style w:type="paragraph" w:styleId="PargrafodaLista">
    <w:name w:val="List Paragraph"/>
    <w:basedOn w:val="Normal"/>
    <w:uiPriority w:val="34"/>
    <w:qFormat/>
    <w:rsid w:val="001F2830"/>
    <w:pPr>
      <w:ind w:left="720"/>
      <w:contextualSpacing/>
    </w:pPr>
  </w:style>
  <w:style w:type="table" w:styleId="ListaColorida-nfase3">
    <w:name w:val="Colorful List Accent 3"/>
    <w:basedOn w:val="Tabelanormal"/>
    <w:uiPriority w:val="72"/>
    <w:rsid w:val="00820BF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character" w:customStyle="1" w:styleId="Ttulo1Char">
    <w:name w:val="Título 1 Char"/>
    <w:basedOn w:val="Fontepargpadro"/>
    <w:link w:val="Ttulo1"/>
    <w:uiPriority w:val="9"/>
    <w:rsid w:val="00C70849"/>
    <w:rPr>
      <w:rFonts w:ascii="Times New Roman" w:eastAsia="Times New Roman" w:hAnsi="Times New Roman" w:cs="Times New Roman"/>
      <w:b/>
      <w:bCs/>
      <w:kern w:val="36"/>
      <w:sz w:val="48"/>
      <w:szCs w:val="48"/>
      <w:lang w:eastAsia="pt-BR"/>
    </w:rPr>
  </w:style>
  <w:style w:type="character" w:styleId="nfase">
    <w:name w:val="Emphasis"/>
    <w:basedOn w:val="Fontepargpadro"/>
    <w:uiPriority w:val="20"/>
    <w:qFormat/>
    <w:rsid w:val="00C70849"/>
    <w:rPr>
      <w:i/>
      <w:iCs/>
    </w:rPr>
  </w:style>
  <w:style w:type="paragraph" w:styleId="NormalWeb">
    <w:name w:val="Normal (Web)"/>
    <w:basedOn w:val="Normal"/>
    <w:uiPriority w:val="99"/>
    <w:semiHidden/>
    <w:unhideWhenUsed/>
    <w:rsid w:val="00C3500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rsid w:val="00CF2427"/>
    <w:pPr>
      <w:suppressAutoHyphens/>
      <w:autoSpaceDN w:val="0"/>
      <w:spacing w:after="0" w:line="240" w:lineRule="auto"/>
    </w:pPr>
    <w:rPr>
      <w:rFonts w:ascii="Liberation Serif" w:eastAsia="SimSun" w:hAnsi="Liberation Serif" w:cs="Mangal"/>
      <w:kern w:val="3"/>
      <w:sz w:val="24"/>
      <w:szCs w:val="24"/>
      <w:lang w:eastAsia="zh-CN" w:bidi="hi-IN"/>
    </w:rPr>
  </w:style>
  <w:style w:type="paragraph" w:styleId="Cabealho">
    <w:name w:val="header"/>
    <w:basedOn w:val="Normal"/>
    <w:link w:val="CabealhoChar"/>
    <w:uiPriority w:val="99"/>
    <w:unhideWhenUsed/>
    <w:rsid w:val="00CF24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2427"/>
  </w:style>
  <w:style w:type="paragraph" w:styleId="Rodap">
    <w:name w:val="footer"/>
    <w:basedOn w:val="Normal"/>
    <w:link w:val="RodapChar"/>
    <w:uiPriority w:val="99"/>
    <w:unhideWhenUsed/>
    <w:rsid w:val="00CF2427"/>
    <w:pPr>
      <w:tabs>
        <w:tab w:val="center" w:pos="4252"/>
        <w:tab w:val="right" w:pos="8504"/>
      </w:tabs>
      <w:spacing w:after="0" w:line="240" w:lineRule="auto"/>
    </w:pPr>
  </w:style>
  <w:style w:type="character" w:customStyle="1" w:styleId="RodapChar">
    <w:name w:val="Rodapé Char"/>
    <w:basedOn w:val="Fontepargpadro"/>
    <w:link w:val="Rodap"/>
    <w:uiPriority w:val="99"/>
    <w:rsid w:val="00CF2427"/>
  </w:style>
  <w:style w:type="character" w:customStyle="1" w:styleId="TtuloChar">
    <w:name w:val="Título Char"/>
    <w:basedOn w:val="Fontepargpadro"/>
    <w:link w:val="Ttulo"/>
    <w:uiPriority w:val="10"/>
    <w:qFormat/>
    <w:rsid w:val="002B7D4F"/>
    <w:rPr>
      <w:rFonts w:asciiTheme="majorHAnsi" w:eastAsiaTheme="majorEastAsia" w:hAnsiTheme="majorHAnsi" w:cstheme="majorBidi"/>
      <w:color w:val="17365D" w:themeColor="text2" w:themeShade="BF"/>
      <w:spacing w:val="5"/>
      <w:kern w:val="2"/>
      <w:sz w:val="52"/>
      <w:szCs w:val="52"/>
    </w:rPr>
  </w:style>
  <w:style w:type="paragraph" w:styleId="Ttulo">
    <w:name w:val="Title"/>
    <w:basedOn w:val="Normal"/>
    <w:next w:val="Corpodetexto"/>
    <w:link w:val="TtuloChar"/>
    <w:uiPriority w:val="10"/>
    <w:qFormat/>
    <w:rsid w:val="002B7D4F"/>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character" w:customStyle="1" w:styleId="TtuloChar1">
    <w:name w:val="Título Char1"/>
    <w:basedOn w:val="Fontepargpadro"/>
    <w:uiPriority w:val="10"/>
    <w:rsid w:val="002B7D4F"/>
    <w:rPr>
      <w:rFonts w:asciiTheme="majorHAnsi" w:eastAsiaTheme="majorEastAsia" w:hAnsiTheme="majorHAnsi" w:cstheme="majorBidi"/>
      <w:color w:val="17365D" w:themeColor="text2" w:themeShade="BF"/>
      <w:spacing w:val="5"/>
      <w:kern w:val="28"/>
      <w:sz w:val="52"/>
      <w:szCs w:val="52"/>
    </w:rPr>
  </w:style>
  <w:style w:type="paragraph" w:styleId="Corpodetexto">
    <w:name w:val="Body Text"/>
    <w:basedOn w:val="Normal"/>
    <w:link w:val="CorpodetextoChar"/>
    <w:uiPriority w:val="99"/>
    <w:unhideWhenUsed/>
    <w:rsid w:val="002B7D4F"/>
    <w:pPr>
      <w:spacing w:after="120"/>
    </w:pPr>
  </w:style>
  <w:style w:type="character" w:customStyle="1" w:styleId="CorpodetextoChar">
    <w:name w:val="Corpo de texto Char"/>
    <w:basedOn w:val="Fontepargpadro"/>
    <w:link w:val="Corpodetexto"/>
    <w:uiPriority w:val="99"/>
    <w:rsid w:val="002B7D4F"/>
  </w:style>
  <w:style w:type="paragraph" w:styleId="CitaoIntensa">
    <w:name w:val="Intense Quote"/>
    <w:basedOn w:val="Normal"/>
    <w:next w:val="Normal"/>
    <w:link w:val="CitaoIntensaChar"/>
    <w:uiPriority w:val="30"/>
    <w:qFormat/>
    <w:rsid w:val="002B7D4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2B7D4F"/>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007728">
      <w:bodyDiv w:val="1"/>
      <w:marLeft w:val="0"/>
      <w:marRight w:val="0"/>
      <w:marTop w:val="0"/>
      <w:marBottom w:val="0"/>
      <w:divBdr>
        <w:top w:val="none" w:sz="0" w:space="0" w:color="auto"/>
        <w:left w:val="none" w:sz="0" w:space="0" w:color="auto"/>
        <w:bottom w:val="none" w:sz="0" w:space="0" w:color="auto"/>
        <w:right w:val="none" w:sz="0" w:space="0" w:color="auto"/>
      </w:divBdr>
    </w:div>
    <w:div w:id="1117797678">
      <w:bodyDiv w:val="1"/>
      <w:marLeft w:val="0"/>
      <w:marRight w:val="0"/>
      <w:marTop w:val="0"/>
      <w:marBottom w:val="0"/>
      <w:divBdr>
        <w:top w:val="none" w:sz="0" w:space="0" w:color="auto"/>
        <w:left w:val="none" w:sz="0" w:space="0" w:color="auto"/>
        <w:bottom w:val="none" w:sz="0" w:space="0" w:color="auto"/>
        <w:right w:val="none" w:sz="0" w:space="0" w:color="auto"/>
      </w:divBdr>
    </w:div>
    <w:div w:id="1238444011">
      <w:bodyDiv w:val="1"/>
      <w:marLeft w:val="0"/>
      <w:marRight w:val="0"/>
      <w:marTop w:val="0"/>
      <w:marBottom w:val="0"/>
      <w:divBdr>
        <w:top w:val="none" w:sz="0" w:space="0" w:color="auto"/>
        <w:left w:val="none" w:sz="0" w:space="0" w:color="auto"/>
        <w:bottom w:val="none" w:sz="0" w:space="0" w:color="auto"/>
        <w:right w:val="none" w:sz="0" w:space="0" w:color="auto"/>
      </w:divBdr>
    </w:div>
    <w:div w:id="1333486840">
      <w:bodyDiv w:val="1"/>
      <w:marLeft w:val="0"/>
      <w:marRight w:val="0"/>
      <w:marTop w:val="0"/>
      <w:marBottom w:val="0"/>
      <w:divBdr>
        <w:top w:val="none" w:sz="0" w:space="0" w:color="auto"/>
        <w:left w:val="none" w:sz="0" w:space="0" w:color="auto"/>
        <w:bottom w:val="none" w:sz="0" w:space="0" w:color="auto"/>
        <w:right w:val="none" w:sz="0" w:space="0" w:color="auto"/>
      </w:divBdr>
    </w:div>
    <w:div w:id="1698657591">
      <w:bodyDiv w:val="1"/>
      <w:marLeft w:val="0"/>
      <w:marRight w:val="0"/>
      <w:marTop w:val="0"/>
      <w:marBottom w:val="0"/>
      <w:divBdr>
        <w:top w:val="none" w:sz="0" w:space="0" w:color="auto"/>
        <w:left w:val="none" w:sz="0" w:space="0" w:color="auto"/>
        <w:bottom w:val="none" w:sz="0" w:space="0" w:color="auto"/>
        <w:right w:val="none" w:sz="0" w:space="0" w:color="auto"/>
      </w:divBdr>
    </w:div>
    <w:div w:id="1981111512">
      <w:bodyDiv w:val="1"/>
      <w:marLeft w:val="0"/>
      <w:marRight w:val="0"/>
      <w:marTop w:val="0"/>
      <w:marBottom w:val="0"/>
      <w:divBdr>
        <w:top w:val="none" w:sz="0" w:space="0" w:color="auto"/>
        <w:left w:val="none" w:sz="0" w:space="0" w:color="auto"/>
        <w:bottom w:val="none" w:sz="0" w:space="0" w:color="auto"/>
        <w:right w:val="none" w:sz="0" w:space="0" w:color="auto"/>
      </w:divBdr>
    </w:div>
    <w:div w:id="2014144826">
      <w:bodyDiv w:val="1"/>
      <w:marLeft w:val="0"/>
      <w:marRight w:val="0"/>
      <w:marTop w:val="0"/>
      <w:marBottom w:val="0"/>
      <w:divBdr>
        <w:top w:val="none" w:sz="0" w:space="0" w:color="auto"/>
        <w:left w:val="none" w:sz="0" w:space="0" w:color="auto"/>
        <w:bottom w:val="none" w:sz="0" w:space="0" w:color="auto"/>
        <w:right w:val="none" w:sz="0" w:space="0" w:color="auto"/>
      </w:divBdr>
    </w:div>
    <w:div w:id="2056464526">
      <w:bodyDiv w:val="1"/>
      <w:marLeft w:val="0"/>
      <w:marRight w:val="0"/>
      <w:marTop w:val="0"/>
      <w:marBottom w:val="0"/>
      <w:divBdr>
        <w:top w:val="none" w:sz="0" w:space="0" w:color="auto"/>
        <w:left w:val="none" w:sz="0" w:space="0" w:color="auto"/>
        <w:bottom w:val="none" w:sz="0" w:space="0" w:color="auto"/>
        <w:right w:val="none" w:sz="0" w:space="0" w:color="auto"/>
      </w:divBdr>
    </w:div>
    <w:div w:id="208282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2002/l10406compilada.htm" TargetMode="External"/><Relationship Id="rId13" Type="http://schemas.openxmlformats.org/officeDocument/2006/relationships/hyperlink" Target="https://www.planalto.gov.br/ccivil_03/leis/2002/l10406compilada.htm" TargetMode="External"/><Relationship Id="rId18" Type="http://schemas.openxmlformats.org/officeDocument/2006/relationships/hyperlink" Target="https://www.planalto.gov.br/ccivil_03/leis/l6015compilada.htm" TargetMode="External"/><Relationship Id="rId26" Type="http://schemas.openxmlformats.org/officeDocument/2006/relationships/hyperlink" Target="https://recivil.com.br/artigo-a-conversao-da-uniao-estavel-em-casamento-e-a-dispensa-de-pacto-antenupcial-em-caso-de-manutencao-do-regime-vigente-durante-a-convivencia/" TargetMode="External"/><Relationship Id="rId3" Type="http://schemas.microsoft.com/office/2007/relationships/stylesWithEffects" Target="stylesWithEffects.xml"/><Relationship Id="rId21" Type="http://schemas.openxmlformats.org/officeDocument/2006/relationships/image" Target="media/image1.png"/><Relationship Id="rId34" Type="http://schemas.openxmlformats.org/officeDocument/2006/relationships/hyperlink" Target="http://www.planalto.gov.br/ccivil_03/_Ato2007-2010/2010/Lei/L12344.htm" TargetMode="External"/><Relationship Id="rId7" Type="http://schemas.openxmlformats.org/officeDocument/2006/relationships/endnotes" Target="endnotes.xml"/><Relationship Id="rId12" Type="http://schemas.openxmlformats.org/officeDocument/2006/relationships/hyperlink" Target="https://atos.cnj.jus.br/atos/detalhar/179" TargetMode="External"/><Relationship Id="rId17" Type="http://schemas.openxmlformats.org/officeDocument/2006/relationships/hyperlink" Target="https://www.planalto.gov.br/ccivil_03/leis/l6015compilada.htm" TargetMode="External"/><Relationship Id="rId25" Type="http://schemas.openxmlformats.org/officeDocument/2006/relationships/hyperlink" Target="https://www.planalto.gov.br/ccivil_03/leis/l6015compilada.htm" TargetMode="External"/><Relationship Id="rId33" Type="http://schemas.openxmlformats.org/officeDocument/2006/relationships/hyperlink" Target="https://www.planalto.gov.br/ccivil_03/leis/l6015compilada.ht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planalto.gov.br/ccivil_03/leis/l6015compilada.htm" TargetMode="External"/><Relationship Id="rId20" Type="http://schemas.openxmlformats.org/officeDocument/2006/relationships/hyperlink" Target="https://www.planalto.gov.br/ccivil_03/_ato2015-2018/2015/lei/l13105.htm" TargetMode="External"/><Relationship Id="rId29" Type="http://schemas.openxmlformats.org/officeDocument/2006/relationships/hyperlink" Target="https://www.planalto.gov.br/ccivil_03/leis/2002/l10406compilada.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lanalto.gov.br/ccivil_03/_ato2015-2018/2015/lei/l13105.htm" TargetMode="External"/><Relationship Id="rId24" Type="http://schemas.openxmlformats.org/officeDocument/2006/relationships/hyperlink" Target="https://www.planalto.gov.br/ccivil_03/leis/2002/l10406compilada.htm" TargetMode="External"/><Relationship Id="rId32" Type="http://schemas.openxmlformats.org/officeDocument/2006/relationships/hyperlink" Target="https://www.planalto.gov.br/ccivil_03/leis/l6015compilada.ht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lanalto.gov.br/ccivil_03/leis/l6015compilada.htm" TargetMode="External"/><Relationship Id="rId23" Type="http://schemas.openxmlformats.org/officeDocument/2006/relationships/hyperlink" Target="https://www.almg.gov.br/consulte/legislacao/completa/completa.html?num=15424&amp;ano=2004&amp;tipo=LEI" TargetMode="External"/><Relationship Id="rId28" Type="http://schemas.openxmlformats.org/officeDocument/2006/relationships/hyperlink" Target="https://www.planalto.gov.br/ccivil_03/leis/2002/l10406compilada.htm" TargetMode="External"/><Relationship Id="rId36" Type="http://schemas.openxmlformats.org/officeDocument/2006/relationships/footer" Target="footer1.xml"/><Relationship Id="rId10" Type="http://schemas.openxmlformats.org/officeDocument/2006/relationships/hyperlink" Target="https://www.planalto.gov.br/ccivil_03/_ato2015-2018/2015/lei/l13105.htm" TargetMode="External"/><Relationship Id="rId19" Type="http://schemas.openxmlformats.org/officeDocument/2006/relationships/hyperlink" Target="https://www.planalto.gov.br/ccivil_03/leis/l6015compilada.htm" TargetMode="External"/><Relationship Id="rId31" Type="http://schemas.openxmlformats.org/officeDocument/2006/relationships/hyperlink" Target="https://www.planalto.gov.br/ccivil_03/leis/l6015compilada.htm" TargetMode="External"/><Relationship Id="rId4" Type="http://schemas.openxmlformats.org/officeDocument/2006/relationships/settings" Target="settings.xml"/><Relationship Id="rId9" Type="http://schemas.openxmlformats.org/officeDocument/2006/relationships/hyperlink" Target="http://www.planalto.gov.br/ccivil_03/leis/2002/L10406compilada.htm" TargetMode="External"/><Relationship Id="rId14" Type="http://schemas.openxmlformats.org/officeDocument/2006/relationships/hyperlink" Target="https://www.planalto.gov.br/ccivil_03/leis/2002/l10406compilada.htm" TargetMode="External"/><Relationship Id="rId22" Type="http://schemas.openxmlformats.org/officeDocument/2006/relationships/hyperlink" Target="https://www.planalto.gov.br/ccivil_03/leis/2002/l10406compilada.htm" TargetMode="External"/><Relationship Id="rId27" Type="http://schemas.openxmlformats.org/officeDocument/2006/relationships/hyperlink" Target="https://www.planalto.gov.br/ccivil_03/leis/2002/l10406compilada.htm" TargetMode="External"/><Relationship Id="rId30" Type="http://schemas.openxmlformats.org/officeDocument/2006/relationships/hyperlink" Target="https://www.planalto.gov.br/ccivil_03/leis/2002/l10406compilada.htm"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35</Pages>
  <Words>11275</Words>
  <Characters>60890</Characters>
  <Application>Microsoft Office Word</Application>
  <DocSecurity>0</DocSecurity>
  <Lines>507</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 Lamaita Ferreira</dc:creator>
  <cp:lastModifiedBy>Luisa Lamaita Ferreira</cp:lastModifiedBy>
  <cp:revision>3</cp:revision>
  <cp:lastPrinted>2023-10-20T12:49:00Z</cp:lastPrinted>
  <dcterms:created xsi:type="dcterms:W3CDTF">2024-04-03T13:18:00Z</dcterms:created>
  <dcterms:modified xsi:type="dcterms:W3CDTF">2024-04-25T13:36:00Z</dcterms:modified>
</cp:coreProperties>
</file>