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2878" w14:textId="77777777" w:rsidR="0062295E" w:rsidRPr="00FB35C6" w:rsidRDefault="0004227A" w:rsidP="003F2C26">
      <w:pPr>
        <w:spacing w:after="0" w:line="240" w:lineRule="auto"/>
        <w:jc w:val="both"/>
        <w:textAlignment w:val="baseline"/>
        <w:outlineLvl w:val="0"/>
        <w:rPr>
          <w:rFonts w:ascii="Arial" w:eastAsia="Times New Roman" w:hAnsi="Arial" w:cs="Arial"/>
          <w:b/>
          <w:bCs/>
          <w:kern w:val="36"/>
          <w:lang w:eastAsia="pt-BR"/>
        </w:rPr>
      </w:pPr>
      <w:r w:rsidRPr="00FB35C6">
        <w:rPr>
          <w:rFonts w:ascii="Arial" w:eastAsia="Times New Roman" w:hAnsi="Arial" w:cs="Arial"/>
          <w:b/>
          <w:bCs/>
          <w:kern w:val="36"/>
          <w:lang w:eastAsia="pt-BR"/>
        </w:rPr>
        <w:t xml:space="preserve">A </w:t>
      </w:r>
      <w:r w:rsidR="0062295E" w:rsidRPr="00FB35C6">
        <w:rPr>
          <w:rFonts w:ascii="Arial" w:eastAsia="Times New Roman" w:hAnsi="Arial" w:cs="Arial"/>
          <w:b/>
          <w:bCs/>
          <w:kern w:val="36"/>
          <w:lang w:eastAsia="pt-BR"/>
        </w:rPr>
        <w:t xml:space="preserve">LGPD </w:t>
      </w:r>
      <w:r w:rsidRPr="00FB35C6">
        <w:rPr>
          <w:rFonts w:ascii="Arial" w:eastAsia="Times New Roman" w:hAnsi="Arial" w:cs="Arial"/>
          <w:b/>
          <w:bCs/>
          <w:kern w:val="36"/>
          <w:lang w:eastAsia="pt-BR"/>
        </w:rPr>
        <w:t>nos Cartórios Extrajudiciais de Minas Gerais</w:t>
      </w:r>
    </w:p>
    <w:p w14:paraId="4A7F58B6" w14:textId="77777777" w:rsidR="000321A3" w:rsidRPr="00086637" w:rsidRDefault="000321A3" w:rsidP="000321A3">
      <w:pPr>
        <w:spacing w:after="0" w:line="360" w:lineRule="auto"/>
        <w:contextualSpacing/>
        <w:jc w:val="right"/>
        <w:rPr>
          <w:rFonts w:ascii="Arial" w:eastAsia="Times New Roman" w:hAnsi="Arial" w:cs="Arial"/>
          <w:bCs/>
          <w:lang w:eastAsia="pt-BR"/>
        </w:rPr>
      </w:pPr>
      <w:r w:rsidRPr="00086637">
        <w:rPr>
          <w:rFonts w:ascii="Arial" w:eastAsia="Times New Roman" w:hAnsi="Arial" w:cs="Arial"/>
          <w:bCs/>
          <w:lang w:eastAsia="pt-BR"/>
        </w:rPr>
        <w:t xml:space="preserve">*Letícia Franco </w:t>
      </w:r>
      <w:proofErr w:type="spellStart"/>
      <w:r w:rsidRPr="00086637">
        <w:rPr>
          <w:rFonts w:ascii="Arial" w:eastAsia="Times New Roman" w:hAnsi="Arial" w:cs="Arial"/>
          <w:bCs/>
          <w:lang w:eastAsia="pt-BR"/>
        </w:rPr>
        <w:t>Maculan</w:t>
      </w:r>
      <w:proofErr w:type="spellEnd"/>
      <w:r w:rsidRPr="00086637">
        <w:rPr>
          <w:rFonts w:ascii="Arial" w:eastAsia="Times New Roman" w:hAnsi="Arial" w:cs="Arial"/>
          <w:bCs/>
          <w:lang w:eastAsia="pt-BR"/>
        </w:rPr>
        <w:t xml:space="preserve"> Assumpção</w:t>
      </w:r>
      <w:r w:rsidRPr="00086637">
        <w:rPr>
          <w:rStyle w:val="Refdenotaderodap"/>
          <w:rFonts w:ascii="Arial" w:eastAsia="Times New Roman" w:hAnsi="Arial" w:cs="Arial"/>
          <w:bCs/>
          <w:lang w:eastAsia="pt-BR"/>
        </w:rPr>
        <w:footnoteReference w:id="1"/>
      </w:r>
    </w:p>
    <w:p w14:paraId="127B2526" w14:textId="77777777" w:rsidR="0004227A" w:rsidRDefault="0004227A" w:rsidP="003F2C26">
      <w:pPr>
        <w:spacing w:after="0" w:line="240" w:lineRule="auto"/>
        <w:jc w:val="both"/>
        <w:textAlignment w:val="baseline"/>
        <w:outlineLvl w:val="0"/>
        <w:rPr>
          <w:rFonts w:ascii="Arial" w:eastAsia="Times New Roman" w:hAnsi="Arial" w:cs="Arial"/>
          <w:b/>
          <w:bCs/>
          <w:kern w:val="36"/>
          <w:lang w:eastAsia="pt-BR"/>
        </w:rPr>
      </w:pPr>
    </w:p>
    <w:p w14:paraId="194CCCEB" w14:textId="77777777" w:rsidR="00AE79DC" w:rsidRPr="00FB35C6" w:rsidRDefault="00AE79DC" w:rsidP="003F2C26">
      <w:pPr>
        <w:spacing w:after="0" w:line="240" w:lineRule="auto"/>
        <w:jc w:val="both"/>
        <w:textAlignment w:val="baseline"/>
        <w:outlineLvl w:val="0"/>
        <w:rPr>
          <w:rFonts w:ascii="Arial" w:eastAsia="Times New Roman" w:hAnsi="Arial" w:cs="Arial"/>
          <w:b/>
          <w:bCs/>
          <w:kern w:val="36"/>
          <w:lang w:eastAsia="pt-BR"/>
        </w:rPr>
      </w:pPr>
    </w:p>
    <w:p w14:paraId="325E09FF" w14:textId="77777777" w:rsidR="00BC0629" w:rsidRPr="00BC0629" w:rsidRDefault="00BC0629" w:rsidP="003F2C26">
      <w:pPr>
        <w:spacing w:after="0" w:line="240" w:lineRule="auto"/>
        <w:jc w:val="both"/>
        <w:textAlignment w:val="baseline"/>
        <w:outlineLvl w:val="0"/>
        <w:rPr>
          <w:rFonts w:ascii="Arial" w:eastAsia="Times New Roman" w:hAnsi="Arial" w:cs="Arial"/>
          <w:bCs/>
          <w:kern w:val="36"/>
          <w:lang w:eastAsia="pt-BR"/>
        </w:rPr>
      </w:pPr>
    </w:p>
    <w:p w14:paraId="5CB23F12" w14:textId="77777777" w:rsidR="00BC0629" w:rsidRDefault="00BC0629" w:rsidP="00FF55BA">
      <w:pPr>
        <w:pStyle w:val="PargrafodaLista"/>
        <w:spacing w:after="0" w:line="240" w:lineRule="auto"/>
        <w:ind w:left="0"/>
        <w:jc w:val="both"/>
        <w:rPr>
          <w:rFonts w:ascii="Arial" w:eastAsia="Times New Roman" w:hAnsi="Arial" w:cs="Arial"/>
          <w:bCs/>
          <w:kern w:val="36"/>
          <w:lang w:eastAsia="pt-BR"/>
        </w:rPr>
      </w:pPr>
      <w:r w:rsidRPr="00BC0629">
        <w:rPr>
          <w:rFonts w:ascii="Arial" w:hAnsi="Arial" w:cs="Arial"/>
          <w:color w:val="202124"/>
          <w:shd w:val="clear" w:color="auto" w:fill="FFFFFF"/>
        </w:rPr>
        <w:t>A</w:t>
      </w:r>
      <w:r w:rsidR="00DC335F">
        <w:rPr>
          <w:rFonts w:ascii="Arial" w:hAnsi="Arial" w:cs="Arial"/>
          <w:color w:val="202124"/>
          <w:shd w:val="clear" w:color="auto" w:fill="FFFFFF"/>
        </w:rPr>
        <w:t xml:space="preserve"> </w:t>
      </w:r>
      <w:r w:rsidR="00DC335F" w:rsidRPr="00FB35C6">
        <w:rPr>
          <w:rFonts w:ascii="Arial" w:eastAsia="Times New Roman" w:hAnsi="Arial" w:cs="Arial"/>
          <w:lang w:eastAsia="pt-BR"/>
        </w:rPr>
        <w:t>Lei Geral de Proteção de Dados Pessoais (LGPD)</w:t>
      </w:r>
      <w:r w:rsidR="00DC335F">
        <w:rPr>
          <w:rFonts w:ascii="Arial" w:eastAsia="Times New Roman" w:hAnsi="Arial" w:cs="Arial"/>
          <w:lang w:eastAsia="pt-BR"/>
        </w:rPr>
        <w:t>,</w:t>
      </w:r>
      <w:r w:rsidRPr="00BC0629">
        <w:rPr>
          <w:rFonts w:ascii="Arial" w:hAnsi="Arial" w:cs="Arial"/>
          <w:color w:val="202124"/>
          <w:shd w:val="clear" w:color="auto" w:fill="FFFFFF"/>
        </w:rPr>
        <w:t xml:space="preserve"> Lei nº 13.709/2018, entrou em vigor na sua quase totalidade em 18/9/2020. No que se refere às </w:t>
      </w:r>
      <w:r>
        <w:rPr>
          <w:rFonts w:ascii="Arial" w:hAnsi="Arial" w:cs="Arial"/>
          <w:color w:val="202124"/>
          <w:shd w:val="clear" w:color="auto" w:fill="FFFFFF"/>
        </w:rPr>
        <w:t>s</w:t>
      </w:r>
      <w:r w:rsidRPr="00BC0629">
        <w:rPr>
          <w:rFonts w:ascii="Arial" w:hAnsi="Arial" w:cs="Arial"/>
          <w:bCs/>
          <w:color w:val="000000"/>
        </w:rPr>
        <w:t xml:space="preserve">anções </w:t>
      </w:r>
      <w:r>
        <w:rPr>
          <w:rFonts w:ascii="Arial" w:hAnsi="Arial" w:cs="Arial"/>
          <w:bCs/>
          <w:color w:val="000000"/>
        </w:rPr>
        <w:t>a</w:t>
      </w:r>
      <w:r w:rsidRPr="00BC0629">
        <w:rPr>
          <w:rFonts w:ascii="Arial" w:hAnsi="Arial" w:cs="Arial"/>
          <w:bCs/>
          <w:color w:val="000000"/>
        </w:rPr>
        <w:t>dministrativas,</w:t>
      </w:r>
      <w:r w:rsidRPr="00BC0629">
        <w:rPr>
          <w:rFonts w:ascii="Arial" w:hAnsi="Arial" w:cs="Arial"/>
          <w:color w:val="202124"/>
          <w:shd w:val="clear" w:color="auto" w:fill="FFFFFF"/>
        </w:rPr>
        <w:t xml:space="preserve"> a lei somente entrou em vigor no dia 1º de agosto de 2021.</w:t>
      </w:r>
      <w:r w:rsidR="00FF55BA">
        <w:rPr>
          <w:rFonts w:ascii="Arial" w:hAnsi="Arial" w:cs="Arial"/>
          <w:color w:val="202124"/>
          <w:shd w:val="clear" w:color="auto" w:fill="FFFFFF"/>
        </w:rPr>
        <w:t xml:space="preserve"> Sobre as multas previstas na LGPD</w:t>
      </w:r>
      <w:r w:rsidR="00FF55BA">
        <w:rPr>
          <w:rFonts w:ascii="Arial" w:hAnsi="Arial" w:cs="Arial"/>
          <w:color w:val="000000"/>
        </w:rPr>
        <w:t xml:space="preserve">, não se aplicam a registradores ou a notários, tendo em vista que foram previstas para as “pessoas jurídicas de direito privado” e os </w:t>
      </w:r>
      <w:r w:rsidR="00FF55BA" w:rsidRPr="006000F4">
        <w:rPr>
          <w:rFonts w:ascii="Arial" w:hAnsi="Arial" w:cs="Arial"/>
        </w:rPr>
        <w:t xml:space="preserve">serviços notariais e de registro </w:t>
      </w:r>
      <w:r w:rsidR="00FF55BA">
        <w:rPr>
          <w:rFonts w:ascii="Arial" w:hAnsi="Arial" w:cs="Arial"/>
        </w:rPr>
        <w:t xml:space="preserve">receberam na LGPD </w:t>
      </w:r>
      <w:r w:rsidR="00FF55BA" w:rsidRPr="006000F4">
        <w:rPr>
          <w:rFonts w:ascii="Arial" w:hAnsi="Arial" w:cs="Arial"/>
        </w:rPr>
        <w:t>o mesmo tratamento dado para as pessoas jurídicas de direito público (administração pública)</w:t>
      </w:r>
      <w:r w:rsidR="00FF55BA">
        <w:rPr>
          <w:rFonts w:ascii="Arial" w:hAnsi="Arial" w:cs="Arial"/>
        </w:rPr>
        <w:t xml:space="preserve">, conforme art. 23, § 4º. No entanto, </w:t>
      </w:r>
      <w:r w:rsidR="00FF55BA" w:rsidRPr="00DC335F">
        <w:rPr>
          <w:rFonts w:ascii="Arial" w:hAnsi="Arial" w:cs="Arial"/>
        </w:rPr>
        <w:t>em tese</w:t>
      </w:r>
      <w:r w:rsidR="00FF55BA">
        <w:rPr>
          <w:rFonts w:ascii="Arial" w:hAnsi="Arial" w:cs="Arial"/>
        </w:rPr>
        <w:t>, são aplicáveis a registradores e a notários as outras sanções previstas o art. 52 da LGPD.</w:t>
      </w:r>
    </w:p>
    <w:p w14:paraId="3D2A81A9" w14:textId="77777777" w:rsidR="00BC0629" w:rsidRDefault="00BC0629" w:rsidP="003F2C26">
      <w:pPr>
        <w:spacing w:after="0" w:line="240" w:lineRule="auto"/>
        <w:jc w:val="both"/>
        <w:textAlignment w:val="baseline"/>
        <w:outlineLvl w:val="0"/>
        <w:rPr>
          <w:rFonts w:ascii="Arial" w:eastAsia="Times New Roman" w:hAnsi="Arial" w:cs="Arial"/>
          <w:bCs/>
          <w:kern w:val="36"/>
          <w:lang w:eastAsia="pt-BR"/>
        </w:rPr>
      </w:pPr>
    </w:p>
    <w:p w14:paraId="22BD0E5B" w14:textId="77777777" w:rsidR="0062295E" w:rsidRPr="00FB35C6" w:rsidRDefault="0004227A" w:rsidP="003F2C26">
      <w:pPr>
        <w:spacing w:after="0" w:line="240" w:lineRule="auto"/>
        <w:jc w:val="both"/>
        <w:textAlignment w:val="baseline"/>
        <w:outlineLvl w:val="0"/>
        <w:rPr>
          <w:rFonts w:ascii="Arial" w:eastAsia="Times New Roman" w:hAnsi="Arial" w:cs="Arial"/>
          <w:lang w:eastAsia="pt-BR"/>
        </w:rPr>
      </w:pPr>
      <w:r w:rsidRPr="00FB35C6">
        <w:rPr>
          <w:rFonts w:ascii="Arial" w:eastAsia="Times New Roman" w:hAnsi="Arial" w:cs="Arial"/>
          <w:bCs/>
          <w:kern w:val="36"/>
          <w:lang w:eastAsia="pt-BR"/>
        </w:rPr>
        <w:t xml:space="preserve">Em Minas Gerais, a </w:t>
      </w:r>
      <w:r w:rsidR="0062295E" w:rsidRPr="00FB35C6">
        <w:rPr>
          <w:rFonts w:ascii="Arial" w:eastAsia="Times New Roman" w:hAnsi="Arial" w:cs="Arial"/>
          <w:bCs/>
          <w:kern w:val="36"/>
          <w:lang w:eastAsia="pt-BR"/>
        </w:rPr>
        <w:t>Portaria n</w:t>
      </w:r>
      <w:r w:rsidR="00DC335F">
        <w:rPr>
          <w:rFonts w:ascii="Arial" w:eastAsia="Times New Roman" w:hAnsi="Arial" w:cs="Arial"/>
          <w:bCs/>
          <w:kern w:val="36"/>
          <w:lang w:eastAsia="pt-BR"/>
        </w:rPr>
        <w:t>º</w:t>
      </w:r>
      <w:r w:rsidR="0062295E" w:rsidRPr="00FB35C6">
        <w:rPr>
          <w:rFonts w:ascii="Arial" w:eastAsia="Times New Roman" w:hAnsi="Arial" w:cs="Arial"/>
          <w:bCs/>
          <w:kern w:val="36"/>
          <w:lang w:eastAsia="pt-BR"/>
        </w:rPr>
        <w:t xml:space="preserve"> 6.905/CGJ/2021</w:t>
      </w:r>
      <w:r w:rsidRPr="00FB35C6">
        <w:rPr>
          <w:rFonts w:ascii="Arial" w:eastAsia="Times New Roman" w:hAnsi="Arial" w:cs="Arial"/>
          <w:bCs/>
          <w:kern w:val="36"/>
          <w:lang w:eastAsia="pt-BR"/>
        </w:rPr>
        <w:t xml:space="preserve">, publicada no </w:t>
      </w:r>
      <w:proofErr w:type="spellStart"/>
      <w:r w:rsidRPr="00FB35C6">
        <w:rPr>
          <w:rFonts w:ascii="Arial" w:eastAsia="Times New Roman" w:hAnsi="Arial" w:cs="Arial"/>
          <w:bCs/>
          <w:kern w:val="36"/>
          <w:lang w:eastAsia="pt-BR"/>
        </w:rPr>
        <w:t>DJe</w:t>
      </w:r>
      <w:proofErr w:type="spellEnd"/>
      <w:r w:rsidRPr="00FB35C6">
        <w:rPr>
          <w:rFonts w:ascii="Arial" w:eastAsia="Times New Roman" w:hAnsi="Arial" w:cs="Arial"/>
          <w:bCs/>
          <w:kern w:val="36"/>
          <w:lang w:eastAsia="pt-BR"/>
        </w:rPr>
        <w:t xml:space="preserve"> de 1º de setembro de 2021, veio dispor </w:t>
      </w:r>
      <w:r w:rsidR="0062295E" w:rsidRPr="00FB35C6">
        <w:rPr>
          <w:rFonts w:ascii="Arial" w:eastAsia="Times New Roman" w:hAnsi="Arial" w:cs="Arial"/>
          <w:bCs/>
          <w:kern w:val="36"/>
          <w:lang w:eastAsia="pt-BR"/>
        </w:rPr>
        <w:t>sobre a LGPD nos serviços notariais e de registro</w:t>
      </w:r>
      <w:r w:rsidRPr="00FB35C6">
        <w:rPr>
          <w:rFonts w:ascii="Arial" w:eastAsia="Times New Roman" w:hAnsi="Arial" w:cs="Arial"/>
          <w:bCs/>
          <w:kern w:val="36"/>
          <w:lang w:eastAsia="pt-BR"/>
        </w:rPr>
        <w:t>, mais conhecidos por “cartórios extrajudiciais”.</w:t>
      </w:r>
      <w:r w:rsidR="00DC335F">
        <w:rPr>
          <w:rFonts w:ascii="Arial" w:eastAsia="Times New Roman" w:hAnsi="Arial" w:cs="Arial"/>
          <w:bCs/>
          <w:kern w:val="36"/>
          <w:lang w:eastAsia="pt-BR"/>
        </w:rPr>
        <w:t xml:space="preserve"> </w:t>
      </w:r>
      <w:r w:rsidR="0050674A" w:rsidRPr="00FB35C6">
        <w:rPr>
          <w:rFonts w:ascii="Arial" w:eastAsia="Times New Roman" w:hAnsi="Arial" w:cs="Arial"/>
          <w:lang w:eastAsia="pt-BR"/>
        </w:rPr>
        <w:t>O Corregedor-Geral de Justiça do Estado de Minas Gerais, fez publicar a regulamentação</w:t>
      </w:r>
      <w:r w:rsidR="0062295E" w:rsidRPr="00FB35C6">
        <w:rPr>
          <w:rFonts w:ascii="Arial" w:eastAsia="Times New Roman" w:hAnsi="Arial" w:cs="Arial"/>
          <w:lang w:eastAsia="pt-BR"/>
        </w:rPr>
        <w:t>,</w:t>
      </w:r>
      <w:r w:rsidR="0050674A" w:rsidRPr="00FB35C6">
        <w:rPr>
          <w:rFonts w:ascii="Arial" w:eastAsia="Times New Roman" w:hAnsi="Arial" w:cs="Arial"/>
          <w:lang w:eastAsia="pt-BR"/>
        </w:rPr>
        <w:t xml:space="preserve"> considerando o disposto na</w:t>
      </w:r>
      <w:r w:rsidR="0062295E" w:rsidRPr="00FB35C6">
        <w:rPr>
          <w:rFonts w:ascii="Arial" w:eastAsia="Times New Roman" w:hAnsi="Arial" w:cs="Arial"/>
          <w:lang w:eastAsia="pt-BR"/>
        </w:rPr>
        <w:t xml:space="preserve"> LGPD</w:t>
      </w:r>
      <w:r w:rsidR="0050674A" w:rsidRPr="00FB35C6">
        <w:rPr>
          <w:rFonts w:ascii="Arial" w:eastAsia="Times New Roman" w:hAnsi="Arial" w:cs="Arial"/>
          <w:lang w:eastAsia="pt-BR"/>
        </w:rPr>
        <w:t xml:space="preserve">, mas também observando </w:t>
      </w:r>
      <w:r w:rsidR="0062295E" w:rsidRPr="00FB35C6">
        <w:rPr>
          <w:rFonts w:ascii="Arial" w:eastAsia="Times New Roman" w:hAnsi="Arial" w:cs="Arial"/>
          <w:lang w:eastAsia="pt-BR"/>
        </w:rPr>
        <w:t>o princípio da publicidade, que orienta a prática dos atos notariais e de registro, possibilitando que a pessoa possa requerer certidão sem informar o motivo ou o interesse do pedido, nos termos do art. 17 da Lei nº 6.015, de 31 de dezembro de 1973, que “dispõe sobre os registros públicos, e dá outras providências”, e do art. 1º da Lei nº 8.935, de 18 de novembro de 1994, que “regulamenta o art. 236 da Constituição Federal, dispondo sobre serviços notariais e de registro (Lei dos cartórios)”</w:t>
      </w:r>
      <w:r w:rsidR="0050674A" w:rsidRPr="00FB35C6">
        <w:rPr>
          <w:rFonts w:ascii="Arial" w:eastAsia="Times New Roman" w:hAnsi="Arial" w:cs="Arial"/>
          <w:lang w:eastAsia="pt-BR"/>
        </w:rPr>
        <w:t>.</w:t>
      </w:r>
    </w:p>
    <w:p w14:paraId="49DC8A5B" w14:textId="77777777" w:rsidR="0062295E" w:rsidRPr="00FB35C6" w:rsidRDefault="0062295E"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0050674A" w:rsidRPr="00FB35C6">
        <w:rPr>
          <w:rFonts w:ascii="Arial" w:eastAsia="Times New Roman" w:hAnsi="Arial" w:cs="Arial"/>
          <w:lang w:eastAsia="pt-BR"/>
        </w:rPr>
        <w:t>Portanto, por existir</w:t>
      </w:r>
      <w:r w:rsidR="00784CAA">
        <w:rPr>
          <w:rFonts w:ascii="Arial" w:eastAsia="Times New Roman" w:hAnsi="Arial" w:cs="Arial"/>
          <w:lang w:eastAsia="pt-BR"/>
        </w:rPr>
        <w:t xml:space="preserve">, </w:t>
      </w:r>
      <w:r w:rsidR="00784CAA" w:rsidRPr="00FB35C6">
        <w:rPr>
          <w:rFonts w:ascii="Arial" w:eastAsia="Times New Roman" w:hAnsi="Arial" w:cs="Arial"/>
          <w:lang w:eastAsia="pt-BR"/>
        </w:rPr>
        <w:t>na prestação das atividades notariais e de registros</w:t>
      </w:r>
      <w:r w:rsidR="00784CAA">
        <w:rPr>
          <w:rFonts w:ascii="Arial" w:eastAsia="Times New Roman" w:hAnsi="Arial" w:cs="Arial"/>
          <w:lang w:eastAsia="pt-BR"/>
        </w:rPr>
        <w:t>,</w:t>
      </w:r>
      <w:r w:rsidR="00784CAA" w:rsidRPr="00FB35C6">
        <w:rPr>
          <w:rFonts w:ascii="Arial" w:eastAsia="Times New Roman" w:hAnsi="Arial" w:cs="Arial"/>
          <w:lang w:eastAsia="pt-BR"/>
        </w:rPr>
        <w:t xml:space="preserve"> </w:t>
      </w:r>
      <w:r w:rsidRPr="00FB35C6">
        <w:rPr>
          <w:rFonts w:ascii="Arial" w:eastAsia="Times New Roman" w:hAnsi="Arial" w:cs="Arial"/>
          <w:lang w:eastAsia="pt-BR"/>
        </w:rPr>
        <w:t>tratamento de dados pessoais</w:t>
      </w:r>
      <w:r w:rsidR="00784CAA">
        <w:rPr>
          <w:rFonts w:ascii="Arial" w:eastAsia="Times New Roman" w:hAnsi="Arial" w:cs="Arial"/>
          <w:lang w:eastAsia="pt-BR"/>
        </w:rPr>
        <w:t>, e em razão do compartilhamento desses dados</w:t>
      </w:r>
      <w:r w:rsidRPr="00FB35C6">
        <w:rPr>
          <w:rFonts w:ascii="Arial" w:eastAsia="Times New Roman" w:hAnsi="Arial" w:cs="Arial"/>
          <w:lang w:eastAsia="pt-BR"/>
        </w:rPr>
        <w:t xml:space="preserve"> pelos </w:t>
      </w:r>
      <w:r w:rsidR="00784CAA">
        <w:rPr>
          <w:rFonts w:ascii="Arial" w:eastAsia="Times New Roman" w:hAnsi="Arial" w:cs="Arial"/>
          <w:lang w:eastAsia="pt-BR"/>
        </w:rPr>
        <w:t>notários e registradores</w:t>
      </w:r>
      <w:r w:rsidRPr="00FB35C6">
        <w:rPr>
          <w:rFonts w:ascii="Arial" w:eastAsia="Times New Roman" w:hAnsi="Arial" w:cs="Arial"/>
          <w:lang w:eastAsia="pt-BR"/>
        </w:rPr>
        <w:t xml:space="preserve"> com as centrais de serviços eletrônicos compartilhados, </w:t>
      </w:r>
      <w:r w:rsidR="00784CAA">
        <w:rPr>
          <w:rFonts w:ascii="Arial" w:eastAsia="Times New Roman" w:hAnsi="Arial" w:cs="Arial"/>
          <w:lang w:eastAsia="pt-BR"/>
        </w:rPr>
        <w:t xml:space="preserve">bem como com órgãos públicos ou com os requerentes de certidões, por força de </w:t>
      </w:r>
      <w:r w:rsidRPr="00FB35C6">
        <w:rPr>
          <w:rFonts w:ascii="Arial" w:eastAsia="Times New Roman" w:hAnsi="Arial" w:cs="Arial"/>
          <w:lang w:eastAsia="pt-BR"/>
        </w:rPr>
        <w:t>previsões legais e normativas</w:t>
      </w:r>
      <w:r w:rsidR="0050674A" w:rsidRPr="00FB35C6">
        <w:rPr>
          <w:rFonts w:ascii="Arial" w:eastAsia="Times New Roman" w:hAnsi="Arial" w:cs="Arial"/>
          <w:lang w:eastAsia="pt-BR"/>
        </w:rPr>
        <w:t xml:space="preserve">, a </w:t>
      </w:r>
      <w:r w:rsidR="0050674A" w:rsidRPr="00FB35C6">
        <w:rPr>
          <w:rFonts w:ascii="Arial" w:eastAsia="Times New Roman" w:hAnsi="Arial" w:cs="Arial"/>
          <w:bCs/>
          <w:kern w:val="36"/>
          <w:lang w:eastAsia="pt-BR"/>
        </w:rPr>
        <w:t>Portaria n. 6.905/CGJ/2021</w:t>
      </w:r>
      <w:r w:rsidR="003F2C26" w:rsidRPr="00FB35C6">
        <w:rPr>
          <w:rFonts w:ascii="Arial" w:eastAsia="Times New Roman" w:hAnsi="Arial" w:cs="Arial"/>
          <w:bCs/>
          <w:kern w:val="36"/>
          <w:lang w:eastAsia="pt-BR"/>
        </w:rPr>
        <w:t xml:space="preserve"> determinou</w:t>
      </w:r>
      <w:r w:rsidR="0050674A" w:rsidRPr="00FB35C6">
        <w:rPr>
          <w:rFonts w:ascii="Arial" w:eastAsia="Times New Roman" w:hAnsi="Arial" w:cs="Arial"/>
          <w:bCs/>
          <w:kern w:val="36"/>
          <w:lang w:eastAsia="pt-BR"/>
        </w:rPr>
        <w:t xml:space="preserve">, em resumo </w:t>
      </w:r>
      <w:r w:rsidR="003F2C26" w:rsidRPr="00FB35C6">
        <w:rPr>
          <w:rFonts w:ascii="Arial" w:eastAsia="Times New Roman" w:hAnsi="Arial" w:cs="Arial"/>
          <w:bCs/>
          <w:kern w:val="36"/>
          <w:lang w:eastAsia="pt-BR"/>
        </w:rPr>
        <w:t xml:space="preserve">com foco nos principais esclarecimentos: </w:t>
      </w:r>
    </w:p>
    <w:p w14:paraId="2CB4A1F9" w14:textId="77777777" w:rsidR="0062295E" w:rsidRPr="00FB35C6" w:rsidRDefault="0062295E" w:rsidP="003F2C26">
      <w:pPr>
        <w:spacing w:after="0" w:line="240" w:lineRule="auto"/>
        <w:jc w:val="both"/>
        <w:textAlignment w:val="baseline"/>
        <w:rPr>
          <w:rFonts w:ascii="Arial" w:eastAsia="Times New Roman" w:hAnsi="Arial" w:cs="Arial"/>
          <w:lang w:eastAsia="pt-BR"/>
        </w:rPr>
      </w:pPr>
    </w:p>
    <w:p w14:paraId="28B689ED" w14:textId="77777777" w:rsidR="00BF4B70" w:rsidRPr="00FB35C6" w:rsidRDefault="00BB594F" w:rsidP="00BB594F">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1-</w:t>
      </w:r>
      <w:r w:rsidR="00BF4B70" w:rsidRPr="00FB35C6">
        <w:rPr>
          <w:rFonts w:ascii="Arial" w:eastAsia="Times New Roman" w:hAnsi="Arial" w:cs="Arial"/>
          <w:lang w:eastAsia="pt-BR"/>
        </w:rPr>
        <w:t>INFORMAÇÃO AOS USUÁRIOS SOBRE O TRATAMENTO DOS DADOS</w:t>
      </w:r>
    </w:p>
    <w:p w14:paraId="7DD612F9" w14:textId="77777777" w:rsidR="00BF4B70" w:rsidRPr="00FB35C6" w:rsidRDefault="00BF4B70" w:rsidP="00BF4B70">
      <w:pPr>
        <w:pStyle w:val="PargrafodaLista"/>
        <w:spacing w:after="0" w:line="240" w:lineRule="auto"/>
        <w:jc w:val="both"/>
        <w:textAlignment w:val="baseline"/>
        <w:rPr>
          <w:rFonts w:ascii="Arial" w:eastAsia="Times New Roman" w:hAnsi="Arial" w:cs="Arial"/>
          <w:lang w:eastAsia="pt-BR"/>
        </w:rPr>
      </w:pPr>
    </w:p>
    <w:p w14:paraId="18A2DE69" w14:textId="77777777" w:rsidR="0062295E" w:rsidRPr="00FB35C6" w:rsidRDefault="0062295E" w:rsidP="00BF4B70">
      <w:pPr>
        <w:pStyle w:val="PargrafodaLista"/>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O tratamento de dados pessoais deverá ser informado aos usuários, bem como fornecidas informações claras e atualizadas sobre a previsão legal, a finalidade, os procedimentos e as práticas utilizadas para a execução dessas atividades.</w:t>
      </w:r>
    </w:p>
    <w:p w14:paraId="3B3B10AD" w14:textId="77777777" w:rsidR="0062295E" w:rsidRPr="00FB35C6" w:rsidRDefault="0062295E" w:rsidP="00BF4B70">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003F2C26" w:rsidRPr="00FB35C6">
        <w:rPr>
          <w:rFonts w:ascii="Arial" w:eastAsia="Times New Roman" w:hAnsi="Arial" w:cs="Arial"/>
          <w:lang w:eastAsia="pt-BR"/>
        </w:rPr>
        <w:t xml:space="preserve">1.1- </w:t>
      </w:r>
      <w:r w:rsidRPr="00FB35C6">
        <w:rPr>
          <w:rFonts w:ascii="Arial" w:eastAsia="Times New Roman" w:hAnsi="Arial" w:cs="Arial"/>
          <w:lang w:eastAsia="pt-BR"/>
        </w:rPr>
        <w:t>As informações deverão ser disponibilizadas em meios de comunicação de fácil acesso, de modo eletrônico (internet, aplicativos) ou impresso (cartaz afixado na própria serventia).</w:t>
      </w:r>
    </w:p>
    <w:p w14:paraId="63FB8EF8" w14:textId="77777777" w:rsidR="00BB594F" w:rsidRPr="00FB35C6" w:rsidRDefault="0062295E" w:rsidP="00BB594F">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lastRenderedPageBreak/>
        <w:br/>
      </w:r>
      <w:r w:rsidR="003F2C26" w:rsidRPr="00FB35C6">
        <w:rPr>
          <w:rFonts w:ascii="Arial" w:eastAsia="Times New Roman" w:hAnsi="Arial" w:cs="Arial"/>
          <w:lang w:eastAsia="pt-BR"/>
        </w:rPr>
        <w:t xml:space="preserve">2- </w:t>
      </w:r>
      <w:r w:rsidR="00BF4B70" w:rsidRPr="00FB35C6">
        <w:rPr>
          <w:rFonts w:ascii="Arial" w:eastAsia="Times New Roman" w:hAnsi="Arial" w:cs="Arial"/>
          <w:lang w:eastAsia="pt-BR"/>
        </w:rPr>
        <w:t xml:space="preserve">DISPENSA DE AUTORIZAÇÃO PARA TRATAMENTO DE DADOS </w:t>
      </w:r>
      <w:r w:rsidR="00BB594F" w:rsidRPr="00FB35C6">
        <w:rPr>
          <w:rFonts w:ascii="Arial" w:eastAsia="Times New Roman" w:hAnsi="Arial" w:cs="Arial"/>
          <w:lang w:eastAsia="pt-BR"/>
        </w:rPr>
        <w:t>REFERENTES À PRÁTICA DE ATOS NOTARIAIS E DE REGISRO</w:t>
      </w:r>
    </w:p>
    <w:p w14:paraId="44A89CEE" w14:textId="77777777" w:rsidR="00BB594F" w:rsidRPr="00FB35C6" w:rsidRDefault="00BB594F" w:rsidP="003F2C26">
      <w:pPr>
        <w:spacing w:after="0" w:line="240" w:lineRule="auto"/>
        <w:jc w:val="both"/>
        <w:textAlignment w:val="baseline"/>
        <w:rPr>
          <w:rFonts w:ascii="Arial" w:eastAsia="Times New Roman" w:hAnsi="Arial" w:cs="Arial"/>
          <w:lang w:eastAsia="pt-BR"/>
        </w:rPr>
      </w:pPr>
    </w:p>
    <w:p w14:paraId="13993253" w14:textId="77777777" w:rsidR="0062295E" w:rsidRPr="00FB35C6" w:rsidRDefault="0062295E" w:rsidP="00BB594F">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O tratamento de dados pessoais </w:t>
      </w:r>
      <w:r w:rsidR="003F2C26" w:rsidRPr="00FB35C6">
        <w:rPr>
          <w:rFonts w:ascii="Arial" w:eastAsia="Times New Roman" w:hAnsi="Arial" w:cs="Arial"/>
          <w:lang w:eastAsia="pt-BR"/>
        </w:rPr>
        <w:t>para a</w:t>
      </w:r>
      <w:r w:rsidRPr="00FB35C6">
        <w:rPr>
          <w:rFonts w:ascii="Arial" w:eastAsia="Times New Roman" w:hAnsi="Arial" w:cs="Arial"/>
          <w:lang w:eastAsia="pt-BR"/>
        </w:rPr>
        <w:t xml:space="preserve"> prática notariais e de registros</w:t>
      </w:r>
      <w:r w:rsidR="003F2C26" w:rsidRPr="00FB35C6">
        <w:rPr>
          <w:rFonts w:ascii="Arial" w:eastAsia="Times New Roman" w:hAnsi="Arial" w:cs="Arial"/>
          <w:lang w:eastAsia="pt-BR"/>
        </w:rPr>
        <w:t>, inclusive para aqueles que envolvam as centrais das respectivas especialidades,</w:t>
      </w:r>
      <w:r w:rsidRPr="00FB35C6">
        <w:rPr>
          <w:rFonts w:ascii="Arial" w:eastAsia="Times New Roman" w:hAnsi="Arial" w:cs="Arial"/>
          <w:lang w:eastAsia="pt-BR"/>
        </w:rPr>
        <w:t xml:space="preserve"> </w:t>
      </w:r>
      <w:r w:rsidRPr="00006450">
        <w:rPr>
          <w:rFonts w:ascii="Arial" w:eastAsia="Times New Roman" w:hAnsi="Arial" w:cs="Arial"/>
          <w:b/>
          <w:lang w:eastAsia="pt-BR"/>
        </w:rPr>
        <w:t>independe de autorização específica</w:t>
      </w:r>
      <w:r w:rsidRPr="00FB35C6">
        <w:rPr>
          <w:rFonts w:ascii="Arial" w:eastAsia="Times New Roman" w:hAnsi="Arial" w:cs="Arial"/>
          <w:lang w:eastAsia="pt-BR"/>
        </w:rPr>
        <w:t xml:space="preserve"> da pessoa natural que deles for titular.</w:t>
      </w:r>
    </w:p>
    <w:p w14:paraId="772C6826" w14:textId="77777777" w:rsidR="0062295E" w:rsidRPr="00FB35C6" w:rsidRDefault="0062295E" w:rsidP="003F2C26">
      <w:pPr>
        <w:spacing w:after="0" w:line="240" w:lineRule="auto"/>
        <w:jc w:val="both"/>
        <w:textAlignment w:val="baseline"/>
        <w:rPr>
          <w:rFonts w:ascii="Arial" w:eastAsia="Times New Roman" w:hAnsi="Arial" w:cs="Arial"/>
          <w:lang w:eastAsia="pt-BR"/>
        </w:rPr>
      </w:pPr>
    </w:p>
    <w:p w14:paraId="7DA47D60" w14:textId="77777777" w:rsidR="000321A3" w:rsidRDefault="000321A3" w:rsidP="00AD72B3">
      <w:pPr>
        <w:spacing w:after="0" w:line="240" w:lineRule="auto"/>
        <w:ind w:left="708"/>
        <w:jc w:val="both"/>
        <w:textAlignment w:val="baseline"/>
        <w:rPr>
          <w:rFonts w:ascii="Arial" w:eastAsia="Times New Roman" w:hAnsi="Arial" w:cs="Arial"/>
          <w:lang w:eastAsia="pt-BR"/>
        </w:rPr>
      </w:pPr>
    </w:p>
    <w:p w14:paraId="2A6ACA95" w14:textId="77777777" w:rsidR="00B21389" w:rsidRPr="00FB35C6" w:rsidRDefault="00B21389" w:rsidP="00AD72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2.1- TRATAMENTO DE DADOS SENSÍVEIS</w:t>
      </w:r>
    </w:p>
    <w:p w14:paraId="5DEA6F99" w14:textId="77777777" w:rsidR="00B21389" w:rsidRPr="00FB35C6" w:rsidRDefault="00B21389" w:rsidP="003F2C26">
      <w:pPr>
        <w:spacing w:after="0" w:line="240" w:lineRule="auto"/>
        <w:jc w:val="both"/>
        <w:textAlignment w:val="baseline"/>
        <w:rPr>
          <w:rFonts w:ascii="Arial" w:eastAsia="Times New Roman" w:hAnsi="Arial" w:cs="Arial"/>
          <w:lang w:eastAsia="pt-BR"/>
        </w:rPr>
      </w:pPr>
    </w:p>
    <w:p w14:paraId="05C826A3" w14:textId="77777777" w:rsidR="000321A3" w:rsidRDefault="000321A3" w:rsidP="00B21389">
      <w:pPr>
        <w:spacing w:after="0" w:line="240" w:lineRule="auto"/>
        <w:ind w:left="708"/>
        <w:jc w:val="both"/>
        <w:textAlignment w:val="baseline"/>
        <w:rPr>
          <w:rFonts w:ascii="Arial" w:eastAsia="Times New Roman" w:hAnsi="Arial" w:cs="Arial"/>
          <w:lang w:eastAsia="pt-BR"/>
        </w:rPr>
      </w:pPr>
    </w:p>
    <w:p w14:paraId="6A7EFDD3" w14:textId="77777777" w:rsidR="000321A3" w:rsidRDefault="000321A3" w:rsidP="00B21389">
      <w:pPr>
        <w:spacing w:after="0" w:line="240" w:lineRule="auto"/>
        <w:ind w:left="708"/>
        <w:jc w:val="both"/>
        <w:textAlignment w:val="baseline"/>
        <w:rPr>
          <w:rFonts w:ascii="Arial" w:eastAsia="Times New Roman" w:hAnsi="Arial" w:cs="Arial"/>
          <w:lang w:eastAsia="pt-BR"/>
        </w:rPr>
      </w:pPr>
      <w:r>
        <w:rPr>
          <w:rFonts w:ascii="Arial" w:hAnsi="Arial" w:cs="Arial"/>
          <w:color w:val="000000"/>
        </w:rPr>
        <w:t>A LGPD define dado pessoal sensível como: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24DC73DA" w14:textId="77777777" w:rsidR="000321A3" w:rsidRDefault="000321A3" w:rsidP="00B21389">
      <w:pPr>
        <w:spacing w:after="0" w:line="240" w:lineRule="auto"/>
        <w:ind w:left="708"/>
        <w:jc w:val="both"/>
        <w:textAlignment w:val="baseline"/>
        <w:rPr>
          <w:rFonts w:ascii="Arial" w:eastAsia="Times New Roman" w:hAnsi="Arial" w:cs="Arial"/>
          <w:lang w:eastAsia="pt-BR"/>
        </w:rPr>
      </w:pPr>
    </w:p>
    <w:p w14:paraId="385530C3" w14:textId="77777777" w:rsidR="000321A3" w:rsidRDefault="009B0A3B" w:rsidP="00B21389">
      <w:pPr>
        <w:spacing w:after="0" w:line="240" w:lineRule="auto"/>
        <w:ind w:left="708"/>
        <w:jc w:val="both"/>
        <w:textAlignment w:val="baseline"/>
        <w:rPr>
          <w:rFonts w:ascii="Arial" w:hAnsi="Arial" w:cs="Arial"/>
          <w:shd w:val="clear" w:color="auto" w:fill="FFFFFF"/>
        </w:rPr>
      </w:pPr>
      <w:r w:rsidRPr="00FB35C6">
        <w:rPr>
          <w:rFonts w:ascii="Arial" w:eastAsia="Times New Roman" w:hAnsi="Arial" w:cs="Arial"/>
          <w:lang w:eastAsia="pt-BR"/>
        </w:rPr>
        <w:t xml:space="preserve">Apesar </w:t>
      </w:r>
      <w:r w:rsidR="005130D0" w:rsidRPr="00FB35C6">
        <w:rPr>
          <w:rFonts w:ascii="Arial" w:eastAsia="Times New Roman" w:hAnsi="Arial" w:cs="Arial"/>
          <w:lang w:eastAsia="pt-BR"/>
        </w:rPr>
        <w:t xml:space="preserve">de constar da Portaria o </w:t>
      </w:r>
      <w:r w:rsidRPr="00FB35C6">
        <w:rPr>
          <w:rFonts w:ascii="Arial" w:eastAsia="Times New Roman" w:hAnsi="Arial" w:cs="Arial"/>
          <w:lang w:eastAsia="pt-BR"/>
        </w:rPr>
        <w:t>esclarecimento</w:t>
      </w:r>
      <w:r w:rsidR="005130D0" w:rsidRPr="00FB35C6">
        <w:rPr>
          <w:rFonts w:ascii="Arial" w:eastAsia="Times New Roman" w:hAnsi="Arial" w:cs="Arial"/>
          <w:lang w:eastAsia="pt-BR"/>
        </w:rPr>
        <w:t xml:space="preserve"> de que independe de autorização o tratamento de dados pessoais para a prática de atos notariais e de registro</w:t>
      </w:r>
      <w:r w:rsidRPr="00FB35C6">
        <w:rPr>
          <w:rFonts w:ascii="Arial" w:eastAsia="Times New Roman" w:hAnsi="Arial" w:cs="Arial"/>
          <w:lang w:eastAsia="pt-BR"/>
        </w:rPr>
        <w:t xml:space="preserve">, o </w:t>
      </w:r>
      <w:r w:rsidRPr="00FB35C6">
        <w:rPr>
          <w:rFonts w:ascii="Arial" w:hAnsi="Arial" w:cs="Arial"/>
          <w:shd w:val="clear" w:color="auto" w:fill="FFFFFF"/>
        </w:rPr>
        <w:t>art. 7º da</w:t>
      </w:r>
      <w:r w:rsidR="005130D0" w:rsidRPr="00FB35C6">
        <w:rPr>
          <w:rFonts w:ascii="Arial" w:hAnsi="Arial" w:cs="Arial"/>
          <w:shd w:val="clear" w:color="auto" w:fill="FFFFFF"/>
        </w:rPr>
        <w:t xml:space="preserve"> mesma</w:t>
      </w:r>
      <w:r w:rsidRPr="00FB35C6">
        <w:rPr>
          <w:rFonts w:ascii="Arial" w:hAnsi="Arial" w:cs="Arial"/>
          <w:shd w:val="clear" w:color="auto" w:fill="FFFFFF"/>
        </w:rPr>
        <w:t xml:space="preserve"> Portaria </w:t>
      </w:r>
      <w:r w:rsidR="005130D0" w:rsidRPr="00FB35C6">
        <w:rPr>
          <w:rFonts w:ascii="Arial" w:hAnsi="Arial" w:cs="Arial"/>
          <w:shd w:val="clear" w:color="auto" w:fill="FFFFFF"/>
        </w:rPr>
        <w:t>estabeleceu</w:t>
      </w:r>
      <w:r w:rsidRPr="00FB35C6">
        <w:rPr>
          <w:rFonts w:ascii="Arial" w:hAnsi="Arial" w:cs="Arial"/>
          <w:shd w:val="clear" w:color="auto" w:fill="FFFFFF"/>
        </w:rPr>
        <w:t xml:space="preserve"> que: “O consentimento do titular será exigido, por escrito ou por outro meio capaz de registrá-lo, na hipótese de tratamento de dados pessoais sensíveis.” </w:t>
      </w:r>
    </w:p>
    <w:p w14:paraId="373C7604" w14:textId="77777777" w:rsidR="000321A3" w:rsidRDefault="000321A3" w:rsidP="00B21389">
      <w:pPr>
        <w:spacing w:after="0" w:line="240" w:lineRule="auto"/>
        <w:ind w:left="708"/>
        <w:jc w:val="both"/>
        <w:textAlignment w:val="baseline"/>
        <w:rPr>
          <w:rFonts w:ascii="Arial" w:hAnsi="Arial" w:cs="Arial"/>
          <w:shd w:val="clear" w:color="auto" w:fill="FFFFFF"/>
        </w:rPr>
      </w:pPr>
    </w:p>
    <w:p w14:paraId="258854BE" w14:textId="77777777" w:rsidR="009B0A3B" w:rsidRPr="00FB35C6" w:rsidRDefault="009B0A3B" w:rsidP="00B21389">
      <w:pPr>
        <w:spacing w:after="0" w:line="240" w:lineRule="auto"/>
        <w:ind w:left="708"/>
        <w:jc w:val="both"/>
        <w:textAlignment w:val="baseline"/>
        <w:rPr>
          <w:rFonts w:ascii="Arial" w:hAnsi="Arial" w:cs="Arial"/>
          <w:shd w:val="clear" w:color="auto" w:fill="FFFFFF"/>
        </w:rPr>
      </w:pPr>
      <w:r w:rsidRPr="00FB35C6">
        <w:rPr>
          <w:rFonts w:ascii="Arial" w:hAnsi="Arial" w:cs="Arial"/>
          <w:shd w:val="clear" w:color="auto" w:fill="FFFFFF"/>
        </w:rPr>
        <w:t>Entendemos, fazendo uma interpretação</w:t>
      </w:r>
      <w:r w:rsidR="003D2D4F" w:rsidRPr="00FB35C6">
        <w:rPr>
          <w:rFonts w:ascii="Arial" w:hAnsi="Arial" w:cs="Arial"/>
          <w:shd w:val="clear" w:color="auto" w:fill="FFFFFF"/>
        </w:rPr>
        <w:t xml:space="preserve"> sistemática</w:t>
      </w:r>
      <w:r w:rsidR="003D2D4F" w:rsidRPr="00FB35C6">
        <w:rPr>
          <w:rStyle w:val="Refdenotaderodap"/>
          <w:rFonts w:ascii="Arial" w:hAnsi="Arial" w:cs="Arial"/>
          <w:shd w:val="clear" w:color="auto" w:fill="FFFFFF"/>
        </w:rPr>
        <w:footnoteReference w:id="2"/>
      </w:r>
      <w:r w:rsidR="003D2D4F" w:rsidRPr="00FB35C6">
        <w:rPr>
          <w:rFonts w:ascii="Arial" w:hAnsi="Arial" w:cs="Arial"/>
          <w:shd w:val="clear" w:color="auto" w:fill="FFFFFF"/>
        </w:rPr>
        <w:t xml:space="preserve">, que o consentimento do titular seria necessário em </w:t>
      </w:r>
      <w:r w:rsidR="003D2D4F" w:rsidRPr="00006450">
        <w:rPr>
          <w:rFonts w:ascii="Arial" w:hAnsi="Arial" w:cs="Arial"/>
          <w:b/>
          <w:shd w:val="clear" w:color="auto" w:fill="FFFFFF"/>
        </w:rPr>
        <w:t>outras situações que não naquelas decorrentes de tratamento de dados para fins de atos notariais ou de registro</w:t>
      </w:r>
      <w:r w:rsidR="003D2D4F" w:rsidRPr="00FB35C6">
        <w:rPr>
          <w:rFonts w:ascii="Arial" w:hAnsi="Arial" w:cs="Arial"/>
          <w:shd w:val="clear" w:color="auto" w:fill="FFFFFF"/>
        </w:rPr>
        <w:t xml:space="preserve">. Por exemplo, seria hipótese de consentimento a publicação em redes sociais ou até mesmo no site do cartório da notícia de um ato praticado envolvendo dado sensível, como a imagem de um transgênero que queira noticiar o sucesso da sua alteração de nome e gênero para que outros procurem os serviços extrajudiciais. </w:t>
      </w:r>
    </w:p>
    <w:p w14:paraId="7A27B5F7" w14:textId="77777777" w:rsidR="003D2D4F" w:rsidRPr="00FB35C6" w:rsidRDefault="003D2D4F" w:rsidP="003F2C26">
      <w:pPr>
        <w:spacing w:after="0" w:line="240" w:lineRule="auto"/>
        <w:jc w:val="both"/>
        <w:textAlignment w:val="baseline"/>
        <w:rPr>
          <w:rFonts w:ascii="Arial" w:hAnsi="Arial" w:cs="Arial"/>
          <w:shd w:val="clear" w:color="auto" w:fill="FFFFFF"/>
        </w:rPr>
      </w:pPr>
    </w:p>
    <w:p w14:paraId="607CC6BB" w14:textId="77777777" w:rsidR="003D2D4F" w:rsidRPr="00FB35C6" w:rsidRDefault="003D2D4F" w:rsidP="00B21389">
      <w:pPr>
        <w:spacing w:after="0" w:line="240" w:lineRule="auto"/>
        <w:ind w:left="708"/>
        <w:jc w:val="both"/>
        <w:textAlignment w:val="baseline"/>
        <w:rPr>
          <w:rFonts w:ascii="Arial" w:eastAsia="Times New Roman" w:hAnsi="Arial" w:cs="Arial"/>
          <w:lang w:eastAsia="pt-BR"/>
        </w:rPr>
      </w:pPr>
      <w:r w:rsidRPr="00FB35C6">
        <w:rPr>
          <w:rFonts w:ascii="Arial" w:hAnsi="Arial" w:cs="Arial"/>
          <w:shd w:val="clear" w:color="auto" w:fill="FFFFFF"/>
        </w:rPr>
        <w:t xml:space="preserve">Não faz sentido, no entanto, exigir o consentimento para tratamento de dado sensível que </w:t>
      </w:r>
      <w:r w:rsidRPr="000321A3">
        <w:rPr>
          <w:rFonts w:ascii="Arial" w:hAnsi="Arial" w:cs="Arial"/>
          <w:b/>
          <w:shd w:val="clear" w:color="auto" w:fill="FFFFFF"/>
        </w:rPr>
        <w:t>obrigatoriamente</w:t>
      </w:r>
      <w:r w:rsidRPr="00FB35C6">
        <w:rPr>
          <w:rFonts w:ascii="Arial" w:hAnsi="Arial" w:cs="Arial"/>
          <w:shd w:val="clear" w:color="auto" w:fill="FFFFFF"/>
        </w:rPr>
        <w:t xml:space="preserve"> tenha que ser </w:t>
      </w:r>
      <w:r w:rsidR="00B21389" w:rsidRPr="00FB35C6">
        <w:rPr>
          <w:rFonts w:ascii="Arial" w:hAnsi="Arial" w:cs="Arial"/>
          <w:shd w:val="clear" w:color="auto" w:fill="FFFFFF"/>
        </w:rPr>
        <w:t>lavrado ou praticado</w:t>
      </w:r>
      <w:r w:rsidRPr="00FB35C6">
        <w:rPr>
          <w:rFonts w:ascii="Arial" w:hAnsi="Arial" w:cs="Arial"/>
          <w:shd w:val="clear" w:color="auto" w:fill="FFFFFF"/>
        </w:rPr>
        <w:t xml:space="preserve"> no cartório, por força de lei. Isso porque o que ocorreria caso fosse negado o consentimento? O ato não seria praticado? Como é absurda a conclusão, fica afastada essa interpretação.</w:t>
      </w:r>
      <w:r w:rsidR="00E82D1B" w:rsidRPr="00FB35C6">
        <w:rPr>
          <w:rStyle w:val="Refdenotaderodap"/>
          <w:rFonts w:ascii="Arial" w:hAnsi="Arial" w:cs="Arial"/>
          <w:shd w:val="clear" w:color="auto" w:fill="FFFFFF"/>
        </w:rPr>
        <w:footnoteReference w:id="3"/>
      </w:r>
    </w:p>
    <w:p w14:paraId="2DE0D378" w14:textId="77777777" w:rsidR="00BB594F" w:rsidRPr="00FB35C6" w:rsidRDefault="00BB594F" w:rsidP="003F2C26">
      <w:pPr>
        <w:spacing w:after="0" w:line="240" w:lineRule="auto"/>
        <w:jc w:val="both"/>
        <w:textAlignment w:val="baseline"/>
        <w:rPr>
          <w:rFonts w:ascii="Arial" w:eastAsia="Times New Roman" w:hAnsi="Arial" w:cs="Arial"/>
          <w:lang w:eastAsia="pt-BR"/>
        </w:rPr>
      </w:pPr>
    </w:p>
    <w:p w14:paraId="251D6CC6" w14:textId="77777777" w:rsidR="00BB594F" w:rsidRDefault="00BB594F" w:rsidP="003F2C26">
      <w:pPr>
        <w:spacing w:after="0" w:line="240" w:lineRule="auto"/>
        <w:jc w:val="both"/>
        <w:textAlignment w:val="baseline"/>
        <w:rPr>
          <w:rFonts w:ascii="Arial" w:eastAsia="Times New Roman" w:hAnsi="Arial" w:cs="Arial"/>
          <w:lang w:eastAsia="pt-BR"/>
        </w:rPr>
      </w:pPr>
    </w:p>
    <w:p w14:paraId="74E2BB06" w14:textId="77777777" w:rsidR="001F061F" w:rsidRPr="00FB35C6" w:rsidRDefault="001F061F" w:rsidP="003F2C26">
      <w:pPr>
        <w:spacing w:after="0" w:line="240" w:lineRule="auto"/>
        <w:jc w:val="both"/>
        <w:textAlignment w:val="baseline"/>
        <w:rPr>
          <w:rFonts w:ascii="Arial" w:eastAsia="Times New Roman" w:hAnsi="Arial" w:cs="Arial"/>
          <w:lang w:eastAsia="pt-BR"/>
        </w:rPr>
      </w:pPr>
    </w:p>
    <w:p w14:paraId="392DBFE1" w14:textId="77777777" w:rsidR="00AD72B3" w:rsidRPr="00FB35C6" w:rsidRDefault="003F2C26"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lastRenderedPageBreak/>
        <w:t xml:space="preserve">3- </w:t>
      </w:r>
      <w:r w:rsidR="00AD72B3" w:rsidRPr="00FB35C6">
        <w:rPr>
          <w:rFonts w:ascii="Arial" w:eastAsia="Times New Roman" w:hAnsi="Arial" w:cs="Arial"/>
          <w:lang w:eastAsia="pt-BR"/>
        </w:rPr>
        <w:t>SEGURANÇA DOS SISTEMAS E PROCEDIMENTOS INTERNOS</w:t>
      </w:r>
    </w:p>
    <w:p w14:paraId="2B26E764" w14:textId="77777777" w:rsidR="00AD72B3" w:rsidRPr="00FB35C6" w:rsidRDefault="00AD72B3" w:rsidP="003F2C26">
      <w:pPr>
        <w:spacing w:after="0" w:line="240" w:lineRule="auto"/>
        <w:jc w:val="both"/>
        <w:textAlignment w:val="baseline"/>
        <w:rPr>
          <w:rFonts w:ascii="Arial" w:eastAsia="Times New Roman" w:hAnsi="Arial" w:cs="Arial"/>
          <w:lang w:eastAsia="pt-BR"/>
        </w:rPr>
      </w:pPr>
    </w:p>
    <w:p w14:paraId="0E87BA34" w14:textId="77777777" w:rsidR="003F2C26" w:rsidRPr="00FB35C6" w:rsidRDefault="003F2C26" w:rsidP="00AD72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Os sistemas e procedimentos internos nos cartórios extrajudiciais para tratamento e o armazenamento de dados pessoais têm que atender aos requisitos de segurança, aos padrões de boas práticas e de governança e aos princípios gerais da </w:t>
      </w:r>
      <w:r w:rsidR="00145E3B">
        <w:rPr>
          <w:rFonts w:ascii="Arial" w:eastAsia="Times New Roman" w:hAnsi="Arial" w:cs="Arial"/>
          <w:lang w:eastAsia="pt-BR"/>
        </w:rPr>
        <w:t>LGPD</w:t>
      </w:r>
      <w:r w:rsidRPr="00FB35C6">
        <w:rPr>
          <w:rFonts w:ascii="Arial" w:eastAsia="Times New Roman" w:hAnsi="Arial" w:cs="Arial"/>
          <w:lang w:eastAsia="pt-BR"/>
        </w:rPr>
        <w:t>, e do Provimento da Corregedoria Nacional de Justiça nº 74</w:t>
      </w:r>
      <w:r w:rsidR="00145E3B">
        <w:rPr>
          <w:rFonts w:ascii="Arial" w:eastAsia="Times New Roman" w:hAnsi="Arial" w:cs="Arial"/>
          <w:lang w:eastAsia="pt-BR"/>
        </w:rPr>
        <w:t>/</w:t>
      </w:r>
      <w:r w:rsidRPr="00FB35C6">
        <w:rPr>
          <w:rFonts w:ascii="Arial" w:eastAsia="Times New Roman" w:hAnsi="Arial" w:cs="Arial"/>
          <w:lang w:eastAsia="pt-BR"/>
        </w:rPr>
        <w:t>2018.</w:t>
      </w:r>
    </w:p>
    <w:p w14:paraId="07FF0C53" w14:textId="77777777" w:rsidR="008812E7" w:rsidRPr="00FB35C6" w:rsidRDefault="008812E7" w:rsidP="00AD72B3">
      <w:pPr>
        <w:spacing w:after="0" w:line="240" w:lineRule="auto"/>
        <w:ind w:left="708"/>
        <w:jc w:val="both"/>
        <w:textAlignment w:val="baseline"/>
        <w:rPr>
          <w:rFonts w:ascii="Arial" w:eastAsia="Times New Roman" w:hAnsi="Arial" w:cs="Arial"/>
          <w:lang w:eastAsia="pt-BR"/>
        </w:rPr>
      </w:pPr>
    </w:p>
    <w:p w14:paraId="5E887ECD" w14:textId="77777777" w:rsidR="008812E7" w:rsidRPr="00FB35C6" w:rsidRDefault="008812E7" w:rsidP="008812E7">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3.1- EXIGIR DAS EMPRESAS DE AUTOMAÇÃO ADEQUAÇÃO À LGPD</w:t>
      </w:r>
      <w:r w:rsidR="00145E3B">
        <w:rPr>
          <w:rFonts w:ascii="Arial" w:eastAsia="Times New Roman" w:hAnsi="Arial" w:cs="Arial"/>
          <w:lang w:eastAsia="pt-BR"/>
        </w:rPr>
        <w:t>: notários e registradores têm que exigir das empresas de automação que atuam nos cartórios a adequação à LGPD</w:t>
      </w:r>
      <w:r w:rsidRPr="00FB35C6">
        <w:rPr>
          <w:rFonts w:ascii="Arial" w:eastAsia="Times New Roman" w:hAnsi="Arial" w:cs="Arial"/>
          <w:lang w:eastAsia="pt-BR"/>
        </w:rPr>
        <w:t xml:space="preserve"> quanto aos sistemas e programas de gestão de dados internos utilizados.</w:t>
      </w:r>
    </w:p>
    <w:p w14:paraId="35757695" w14:textId="77777777" w:rsidR="008812E7" w:rsidRPr="00FB35C6" w:rsidRDefault="008812E7" w:rsidP="00AD72B3">
      <w:pPr>
        <w:spacing w:after="0" w:line="240" w:lineRule="auto"/>
        <w:ind w:left="708"/>
        <w:jc w:val="both"/>
        <w:textAlignment w:val="baseline"/>
        <w:rPr>
          <w:rFonts w:ascii="Arial" w:eastAsia="Times New Roman" w:hAnsi="Arial" w:cs="Arial"/>
          <w:lang w:eastAsia="pt-BR"/>
        </w:rPr>
      </w:pPr>
    </w:p>
    <w:p w14:paraId="7653127C" w14:textId="77777777" w:rsidR="003F2C26" w:rsidRPr="00FB35C6" w:rsidRDefault="003F2C26" w:rsidP="003F2C26">
      <w:pPr>
        <w:spacing w:after="0" w:line="240" w:lineRule="auto"/>
        <w:jc w:val="both"/>
        <w:textAlignment w:val="baseline"/>
        <w:rPr>
          <w:rFonts w:ascii="Arial" w:eastAsia="Times New Roman" w:hAnsi="Arial" w:cs="Arial"/>
          <w:lang w:eastAsia="pt-BR"/>
        </w:rPr>
      </w:pPr>
    </w:p>
    <w:p w14:paraId="6BF90F83" w14:textId="77777777" w:rsidR="00AD72B3" w:rsidRPr="00FB35C6" w:rsidRDefault="003F2C26"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 xml:space="preserve">4- </w:t>
      </w:r>
      <w:r w:rsidR="00AD72B3" w:rsidRPr="00FB35C6">
        <w:rPr>
          <w:rFonts w:ascii="Arial" w:eastAsia="Times New Roman" w:hAnsi="Arial" w:cs="Arial"/>
          <w:lang w:eastAsia="pt-BR"/>
        </w:rPr>
        <w:t>RESPONSÁVEIS PELOS CARTÓRIOS EXTRAJUDICIAIS SÃO CONTROLADORES</w:t>
      </w:r>
    </w:p>
    <w:p w14:paraId="4CD50728" w14:textId="77777777" w:rsidR="00AD72B3" w:rsidRPr="00FB35C6" w:rsidRDefault="00AD72B3" w:rsidP="003F2C26">
      <w:pPr>
        <w:spacing w:after="0" w:line="240" w:lineRule="auto"/>
        <w:jc w:val="both"/>
        <w:textAlignment w:val="baseline"/>
        <w:rPr>
          <w:rFonts w:ascii="Arial" w:eastAsia="Times New Roman" w:hAnsi="Arial" w:cs="Arial"/>
          <w:lang w:eastAsia="pt-BR"/>
        </w:rPr>
      </w:pPr>
    </w:p>
    <w:p w14:paraId="23805908" w14:textId="77777777" w:rsidR="0062295E" w:rsidRPr="00FB35C6" w:rsidRDefault="00AD72B3" w:rsidP="00AD72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A Portaria afirma que o</w:t>
      </w:r>
      <w:r w:rsidR="0062295E" w:rsidRPr="00FB35C6">
        <w:rPr>
          <w:rFonts w:ascii="Arial" w:eastAsia="Times New Roman" w:hAnsi="Arial" w:cs="Arial"/>
          <w:lang w:eastAsia="pt-BR"/>
        </w:rPr>
        <w:t xml:space="preserve">s responsáveis pelos serviços notariais e de registros, na qualidade de delegatários, interventores ou interinos, </w:t>
      </w:r>
      <w:r w:rsidR="0062295E" w:rsidRPr="00FB35C6">
        <w:rPr>
          <w:rFonts w:ascii="Arial" w:eastAsia="Times New Roman" w:hAnsi="Arial" w:cs="Arial"/>
          <w:b/>
          <w:u w:val="single"/>
          <w:lang w:eastAsia="pt-BR"/>
        </w:rPr>
        <w:t>são controladores</w:t>
      </w:r>
      <w:r w:rsidR="0062295E" w:rsidRPr="00FB35C6">
        <w:rPr>
          <w:rFonts w:ascii="Arial" w:eastAsia="Times New Roman" w:hAnsi="Arial" w:cs="Arial"/>
          <w:b/>
          <w:lang w:eastAsia="pt-BR"/>
        </w:rPr>
        <w:t xml:space="preserve"> </w:t>
      </w:r>
      <w:r w:rsidR="0062295E" w:rsidRPr="00FB35C6">
        <w:rPr>
          <w:rFonts w:ascii="Arial" w:eastAsia="Times New Roman" w:hAnsi="Arial" w:cs="Arial"/>
          <w:lang w:eastAsia="pt-BR"/>
        </w:rPr>
        <w:t>e responsáveis pelas decisões referentes ao tratamento de dados pessoais.</w:t>
      </w:r>
    </w:p>
    <w:p w14:paraId="0DE45709" w14:textId="77777777" w:rsidR="00AD72B3" w:rsidRPr="00FB35C6" w:rsidRDefault="0062295E" w:rsidP="00AD72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003F2C26" w:rsidRPr="00FB35C6">
        <w:rPr>
          <w:rFonts w:ascii="Arial" w:eastAsia="Times New Roman" w:hAnsi="Arial" w:cs="Arial"/>
          <w:lang w:eastAsia="pt-BR"/>
        </w:rPr>
        <w:t xml:space="preserve">4.1- </w:t>
      </w:r>
      <w:r w:rsidR="00AD72B3" w:rsidRPr="00FB35C6">
        <w:rPr>
          <w:rFonts w:ascii="Arial" w:eastAsia="Times New Roman" w:hAnsi="Arial" w:cs="Arial"/>
          <w:lang w:eastAsia="pt-BR"/>
        </w:rPr>
        <w:t>PODEM SER CO-CONTROLADORES</w:t>
      </w:r>
    </w:p>
    <w:p w14:paraId="0BEBA08E" w14:textId="77777777" w:rsidR="00AD72B3" w:rsidRPr="00FB35C6" w:rsidRDefault="00AD72B3" w:rsidP="003F2C26">
      <w:pPr>
        <w:spacing w:after="0" w:line="240" w:lineRule="auto"/>
        <w:jc w:val="both"/>
        <w:textAlignment w:val="baseline"/>
        <w:rPr>
          <w:rFonts w:ascii="Arial" w:eastAsia="Times New Roman" w:hAnsi="Arial" w:cs="Arial"/>
          <w:lang w:eastAsia="pt-BR"/>
        </w:rPr>
      </w:pPr>
    </w:p>
    <w:p w14:paraId="697B2879" w14:textId="77777777" w:rsidR="003F2C26" w:rsidRPr="00FB35C6" w:rsidRDefault="00AD72B3" w:rsidP="00AD72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A Portaria, no entanto, afirma que o</w:t>
      </w:r>
      <w:r w:rsidR="003F2C26" w:rsidRPr="00FB35C6">
        <w:rPr>
          <w:rFonts w:ascii="Arial" w:eastAsia="Times New Roman" w:hAnsi="Arial" w:cs="Arial"/>
          <w:lang w:eastAsia="pt-BR"/>
        </w:rPr>
        <w:t xml:space="preserve">s responsáveis pelos serviços notariais e de registro </w:t>
      </w:r>
      <w:r w:rsidR="003F2C26" w:rsidRPr="00FB35C6">
        <w:rPr>
          <w:rFonts w:ascii="Arial" w:eastAsia="Times New Roman" w:hAnsi="Arial" w:cs="Arial"/>
          <w:b/>
          <w:u w:val="single"/>
          <w:lang w:eastAsia="pt-BR"/>
        </w:rPr>
        <w:t xml:space="preserve">são </w:t>
      </w:r>
      <w:proofErr w:type="spellStart"/>
      <w:r w:rsidR="003F2C26" w:rsidRPr="00FB35C6">
        <w:rPr>
          <w:rFonts w:ascii="Arial" w:eastAsia="Times New Roman" w:hAnsi="Arial" w:cs="Arial"/>
          <w:b/>
          <w:u w:val="single"/>
          <w:lang w:eastAsia="pt-BR"/>
        </w:rPr>
        <w:t>co-controladores</w:t>
      </w:r>
      <w:proofErr w:type="spellEnd"/>
      <w:r w:rsidR="003F2C26" w:rsidRPr="00FB35C6">
        <w:rPr>
          <w:rFonts w:ascii="Arial" w:eastAsia="Times New Roman" w:hAnsi="Arial" w:cs="Arial"/>
          <w:lang w:eastAsia="pt-BR"/>
        </w:rPr>
        <w:t>, quando, por força de lei, convênio ou contrato, determinarem as finalidades e os meios de tratamento de dados pessoais em conjunto com outra pessoa natural ou jurídica, de direito público ou privado.</w:t>
      </w:r>
    </w:p>
    <w:p w14:paraId="34CC8F56" w14:textId="77777777" w:rsidR="00AD72B3" w:rsidRPr="00FB35C6" w:rsidRDefault="00AD72B3" w:rsidP="00AD72B3">
      <w:pPr>
        <w:spacing w:after="0" w:line="240" w:lineRule="auto"/>
        <w:ind w:left="708"/>
        <w:jc w:val="both"/>
        <w:textAlignment w:val="baseline"/>
        <w:rPr>
          <w:rFonts w:ascii="Arial" w:eastAsia="Times New Roman" w:hAnsi="Arial" w:cs="Arial"/>
          <w:lang w:eastAsia="pt-BR"/>
        </w:rPr>
      </w:pPr>
    </w:p>
    <w:p w14:paraId="26A3A6DE" w14:textId="77777777" w:rsidR="00AD72B3" w:rsidRPr="00FB35C6" w:rsidRDefault="00AD72B3" w:rsidP="00AD72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Pode-se questionar se </w:t>
      </w:r>
      <w:r w:rsidR="00D46EB3" w:rsidRPr="00FB35C6">
        <w:rPr>
          <w:rFonts w:ascii="Arial" w:eastAsia="Times New Roman" w:hAnsi="Arial" w:cs="Arial"/>
          <w:lang w:eastAsia="pt-BR"/>
        </w:rPr>
        <w:t>realmente os notários e registradores são controladores quando não têm margem de liberdade para definir o tratamento dos dados, como nos casos de remessa de informações a órgãos públicos ou às centrais. Nessas hipóteses o mais adequado seria considerá-los “operadores”.</w:t>
      </w:r>
    </w:p>
    <w:p w14:paraId="6F455735" w14:textId="77777777" w:rsidR="00D46EB3" w:rsidRPr="00FB35C6" w:rsidRDefault="003F2C26"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Pr="00FB35C6">
        <w:rPr>
          <w:rFonts w:ascii="Arial" w:eastAsia="Times New Roman" w:hAnsi="Arial" w:cs="Arial"/>
          <w:lang w:eastAsia="pt-BR"/>
        </w:rPr>
        <w:t>5</w:t>
      </w:r>
      <w:proofErr w:type="gramStart"/>
      <w:r w:rsidRPr="00FB35C6">
        <w:rPr>
          <w:rFonts w:ascii="Arial" w:eastAsia="Times New Roman" w:hAnsi="Arial" w:cs="Arial"/>
          <w:lang w:eastAsia="pt-BR"/>
        </w:rPr>
        <w:t>-</w:t>
      </w:r>
      <w:r w:rsidR="0062295E" w:rsidRPr="00FB35C6">
        <w:rPr>
          <w:rFonts w:ascii="Arial" w:eastAsia="Times New Roman" w:hAnsi="Arial" w:cs="Arial"/>
          <w:lang w:eastAsia="pt-BR"/>
        </w:rPr>
        <w:t xml:space="preserve"> </w:t>
      </w:r>
      <w:r w:rsidR="00D46EB3" w:rsidRPr="00FB35C6">
        <w:rPr>
          <w:rFonts w:ascii="Arial" w:eastAsia="Times New Roman" w:hAnsi="Arial" w:cs="Arial"/>
          <w:lang w:eastAsia="pt-BR"/>
        </w:rPr>
        <w:t xml:space="preserve"> NOMEAÇÃO</w:t>
      </w:r>
      <w:proofErr w:type="gramEnd"/>
      <w:r w:rsidR="00D46EB3" w:rsidRPr="00FB35C6">
        <w:rPr>
          <w:rFonts w:ascii="Arial" w:eastAsia="Times New Roman" w:hAnsi="Arial" w:cs="Arial"/>
          <w:lang w:eastAsia="pt-BR"/>
        </w:rPr>
        <w:t xml:space="preserve"> DE OPERADOR</w:t>
      </w:r>
    </w:p>
    <w:p w14:paraId="522F6DCF" w14:textId="77777777" w:rsidR="003E63D3" w:rsidRPr="00FB35C6" w:rsidRDefault="003E63D3" w:rsidP="00D46EB3">
      <w:pPr>
        <w:spacing w:after="0" w:line="240" w:lineRule="auto"/>
        <w:ind w:left="708"/>
        <w:jc w:val="both"/>
        <w:textAlignment w:val="baseline"/>
        <w:rPr>
          <w:rFonts w:ascii="Arial" w:eastAsia="Times New Roman" w:hAnsi="Arial" w:cs="Arial"/>
          <w:lang w:eastAsia="pt-BR"/>
        </w:rPr>
      </w:pPr>
    </w:p>
    <w:p w14:paraId="00948B39" w14:textId="77777777" w:rsidR="0062295E" w:rsidRDefault="0062295E"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Os responsáveis pelos serviços notariais e de registros </w:t>
      </w:r>
      <w:r w:rsidRPr="00FB35C6">
        <w:rPr>
          <w:rFonts w:ascii="Arial" w:eastAsia="Times New Roman" w:hAnsi="Arial" w:cs="Arial"/>
          <w:b/>
          <w:lang w:eastAsia="pt-BR"/>
        </w:rPr>
        <w:t>poderão nomear operador</w:t>
      </w:r>
      <w:r w:rsidRPr="00FB35C6">
        <w:rPr>
          <w:rFonts w:ascii="Arial" w:eastAsia="Times New Roman" w:hAnsi="Arial" w:cs="Arial"/>
          <w:lang w:eastAsia="pt-BR"/>
        </w:rPr>
        <w:t xml:space="preserve">, pessoa natural ou jurídica, de direito público ou privado, integrante ou não integrante do quadro de prepostos, para realizar o tratamento dos dados pessoais em nome e por responsabilidade exclusiva do controlador. </w:t>
      </w:r>
    </w:p>
    <w:p w14:paraId="5DADC832" w14:textId="77777777" w:rsidR="00AC5F09" w:rsidRDefault="00AC5F09" w:rsidP="00D46EB3">
      <w:pPr>
        <w:spacing w:after="0" w:line="240" w:lineRule="auto"/>
        <w:ind w:left="708"/>
        <w:jc w:val="both"/>
        <w:textAlignment w:val="baseline"/>
        <w:rPr>
          <w:rFonts w:ascii="Arial" w:eastAsia="Times New Roman" w:hAnsi="Arial" w:cs="Arial"/>
          <w:lang w:eastAsia="pt-BR"/>
        </w:rPr>
      </w:pPr>
    </w:p>
    <w:p w14:paraId="6EE612BC" w14:textId="77777777" w:rsidR="00AC5F09" w:rsidRPr="00FB35C6" w:rsidRDefault="00AC5F09" w:rsidP="00D46EB3">
      <w:pPr>
        <w:spacing w:after="0" w:line="240" w:lineRule="auto"/>
        <w:ind w:left="708"/>
        <w:jc w:val="both"/>
        <w:textAlignment w:val="baseline"/>
        <w:rPr>
          <w:rFonts w:ascii="Arial" w:eastAsia="Times New Roman" w:hAnsi="Arial" w:cs="Arial"/>
          <w:lang w:eastAsia="pt-BR"/>
        </w:rPr>
      </w:pPr>
      <w:r>
        <w:rPr>
          <w:rFonts w:ascii="Arial" w:eastAsia="Times New Roman" w:hAnsi="Arial" w:cs="Arial"/>
          <w:lang w:eastAsia="pt-BR"/>
        </w:rPr>
        <w:t xml:space="preserve">Conforme definição constante da LGPD, </w:t>
      </w:r>
      <w:r>
        <w:rPr>
          <w:rFonts w:ascii="Arial" w:hAnsi="Arial" w:cs="Arial"/>
          <w:color w:val="000000"/>
        </w:rPr>
        <w:t xml:space="preserve">operador </w:t>
      </w:r>
      <w:r w:rsidR="00ED29C8">
        <w:rPr>
          <w:rFonts w:ascii="Arial" w:hAnsi="Arial" w:cs="Arial"/>
          <w:color w:val="000000"/>
        </w:rPr>
        <w:t>“</w:t>
      </w:r>
      <w:r>
        <w:rPr>
          <w:rFonts w:ascii="Arial" w:hAnsi="Arial" w:cs="Arial"/>
          <w:color w:val="000000"/>
        </w:rPr>
        <w:t>é a pessoa natural ou jurídica, de direito público ou privado, que realiza o tratamento de dados pessoais em nome do controlador</w:t>
      </w:r>
      <w:r w:rsidR="00ED29C8">
        <w:rPr>
          <w:rFonts w:ascii="Arial" w:hAnsi="Arial" w:cs="Arial"/>
          <w:color w:val="000000"/>
        </w:rPr>
        <w:t>”</w:t>
      </w:r>
      <w:r>
        <w:rPr>
          <w:rFonts w:ascii="Arial" w:hAnsi="Arial" w:cs="Arial"/>
          <w:color w:val="000000"/>
        </w:rPr>
        <w:t xml:space="preserve">. </w:t>
      </w:r>
      <w:r w:rsidR="00ED29C8">
        <w:rPr>
          <w:rFonts w:ascii="Arial" w:hAnsi="Arial" w:cs="Arial"/>
          <w:color w:val="000000"/>
        </w:rPr>
        <w:t>Entendemos que, nos cartórios extrajudiciais, todos os prepostos realizam tratamento de dados pessoais, tendo em vista as funções exercidas. Assim, todos os prepostos já são operadores.</w:t>
      </w:r>
    </w:p>
    <w:p w14:paraId="0B69A32C" w14:textId="77777777" w:rsidR="003F2C26" w:rsidRPr="00FB35C6" w:rsidRDefault="0062295E"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00D46EB3" w:rsidRPr="00FB35C6">
        <w:rPr>
          <w:rFonts w:ascii="Arial" w:eastAsia="Times New Roman" w:hAnsi="Arial" w:cs="Arial"/>
          <w:lang w:eastAsia="pt-BR"/>
        </w:rPr>
        <w:t>Não vemos vantagem</w:t>
      </w:r>
      <w:r w:rsidR="00ED29C8">
        <w:rPr>
          <w:rFonts w:ascii="Arial" w:eastAsia="Times New Roman" w:hAnsi="Arial" w:cs="Arial"/>
          <w:lang w:eastAsia="pt-BR"/>
        </w:rPr>
        <w:t xml:space="preserve">, pois, em nomear operador, conforme autorizado na Portaria, posto que </w:t>
      </w:r>
      <w:r w:rsidR="00D46EB3" w:rsidRPr="00FB35C6">
        <w:rPr>
          <w:rFonts w:ascii="Arial" w:eastAsia="Times New Roman" w:hAnsi="Arial" w:cs="Arial"/>
          <w:lang w:eastAsia="pt-BR"/>
        </w:rPr>
        <w:t>a responsabilidade</w:t>
      </w:r>
      <w:r w:rsidR="00ED29C8">
        <w:rPr>
          <w:rFonts w:ascii="Arial" w:eastAsia="Times New Roman" w:hAnsi="Arial" w:cs="Arial"/>
          <w:lang w:eastAsia="pt-BR"/>
        </w:rPr>
        <w:t xml:space="preserve"> pelo tratamento de dados</w:t>
      </w:r>
      <w:r w:rsidR="00D46EB3" w:rsidRPr="00FB35C6">
        <w:rPr>
          <w:rFonts w:ascii="Arial" w:eastAsia="Times New Roman" w:hAnsi="Arial" w:cs="Arial"/>
          <w:lang w:eastAsia="pt-BR"/>
        </w:rPr>
        <w:t xml:space="preserve"> continuará sendo do notário ou registrador.</w:t>
      </w:r>
    </w:p>
    <w:p w14:paraId="6EA57F9C" w14:textId="77777777" w:rsidR="0062295E" w:rsidRPr="00FB35C6" w:rsidRDefault="0062295E" w:rsidP="00D46EB3">
      <w:pPr>
        <w:spacing w:after="0" w:line="240" w:lineRule="auto"/>
        <w:ind w:left="708"/>
        <w:jc w:val="both"/>
        <w:textAlignment w:val="baseline"/>
        <w:rPr>
          <w:rFonts w:ascii="Arial" w:eastAsia="Times New Roman" w:hAnsi="Arial" w:cs="Arial"/>
          <w:lang w:eastAsia="pt-BR"/>
        </w:rPr>
      </w:pPr>
    </w:p>
    <w:p w14:paraId="5E1D7F74" w14:textId="77777777" w:rsidR="001F061F" w:rsidRDefault="001F061F" w:rsidP="003F2C26">
      <w:pPr>
        <w:spacing w:after="0" w:line="240" w:lineRule="auto"/>
        <w:jc w:val="both"/>
        <w:textAlignment w:val="baseline"/>
        <w:rPr>
          <w:rFonts w:ascii="Arial" w:eastAsia="Times New Roman" w:hAnsi="Arial" w:cs="Arial"/>
          <w:lang w:eastAsia="pt-BR"/>
        </w:rPr>
      </w:pPr>
    </w:p>
    <w:p w14:paraId="2CAF61AE" w14:textId="77777777" w:rsidR="001F061F" w:rsidRDefault="001F061F" w:rsidP="003F2C26">
      <w:pPr>
        <w:spacing w:after="0" w:line="240" w:lineRule="auto"/>
        <w:jc w:val="both"/>
        <w:textAlignment w:val="baseline"/>
        <w:rPr>
          <w:rFonts w:ascii="Arial" w:eastAsia="Times New Roman" w:hAnsi="Arial" w:cs="Arial"/>
          <w:lang w:eastAsia="pt-BR"/>
        </w:rPr>
      </w:pPr>
    </w:p>
    <w:p w14:paraId="5F431033" w14:textId="77777777" w:rsidR="001F061F" w:rsidRDefault="001F061F" w:rsidP="003F2C26">
      <w:pPr>
        <w:spacing w:after="0" w:line="240" w:lineRule="auto"/>
        <w:jc w:val="both"/>
        <w:textAlignment w:val="baseline"/>
        <w:rPr>
          <w:rFonts w:ascii="Arial" w:eastAsia="Times New Roman" w:hAnsi="Arial" w:cs="Arial"/>
          <w:lang w:eastAsia="pt-BR"/>
        </w:rPr>
      </w:pPr>
    </w:p>
    <w:p w14:paraId="2AD15303" w14:textId="77777777" w:rsidR="001F061F" w:rsidRDefault="001F061F" w:rsidP="003F2C26">
      <w:pPr>
        <w:spacing w:after="0" w:line="240" w:lineRule="auto"/>
        <w:jc w:val="both"/>
        <w:textAlignment w:val="baseline"/>
        <w:rPr>
          <w:rFonts w:ascii="Arial" w:eastAsia="Times New Roman" w:hAnsi="Arial" w:cs="Arial"/>
          <w:lang w:eastAsia="pt-BR"/>
        </w:rPr>
      </w:pPr>
    </w:p>
    <w:p w14:paraId="3B6A75CD" w14:textId="77777777" w:rsidR="00D46EB3" w:rsidRPr="00FB35C6" w:rsidRDefault="003F2C26"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lastRenderedPageBreak/>
        <w:t xml:space="preserve">6- </w:t>
      </w:r>
      <w:r w:rsidR="00D46EB3" w:rsidRPr="00FB35C6">
        <w:rPr>
          <w:rFonts w:ascii="Arial" w:eastAsia="Times New Roman" w:hAnsi="Arial" w:cs="Arial"/>
          <w:lang w:eastAsia="pt-BR"/>
        </w:rPr>
        <w:t>NOMEAÇÃO DE ENCARREGADO</w:t>
      </w:r>
    </w:p>
    <w:p w14:paraId="7E361FE5" w14:textId="77777777" w:rsidR="00D46EB3" w:rsidRPr="00FB35C6" w:rsidRDefault="00D46EB3" w:rsidP="00013414">
      <w:pPr>
        <w:spacing w:after="0" w:line="240" w:lineRule="auto"/>
        <w:ind w:left="708"/>
        <w:jc w:val="both"/>
        <w:textAlignment w:val="baseline"/>
        <w:rPr>
          <w:rFonts w:ascii="Arial" w:eastAsia="Times New Roman" w:hAnsi="Arial" w:cs="Arial"/>
          <w:lang w:eastAsia="pt-BR"/>
        </w:rPr>
      </w:pPr>
    </w:p>
    <w:p w14:paraId="7D72A001" w14:textId="77777777" w:rsidR="00013414" w:rsidRPr="00FB35C6" w:rsidRDefault="00013414" w:rsidP="00013414">
      <w:pPr>
        <w:spacing w:after="0" w:line="240" w:lineRule="auto"/>
        <w:ind w:left="708"/>
        <w:jc w:val="both"/>
        <w:textAlignment w:val="baseline"/>
        <w:rPr>
          <w:rFonts w:ascii="Arial" w:hAnsi="Arial" w:cs="Arial"/>
          <w:color w:val="000000"/>
        </w:rPr>
      </w:pPr>
      <w:r w:rsidRPr="00FB35C6">
        <w:rPr>
          <w:rFonts w:ascii="Arial" w:hAnsi="Arial" w:cs="Arial"/>
          <w:color w:val="000000"/>
        </w:rPr>
        <w:t>A LGPD define “encarregado” como a pessoa indicada pelo controlador e operador para atuar como canal de comunicação entre o controlador, os titulares dos dados e a Autoridade Nacional de Proteção de Dados (ANPD).</w:t>
      </w:r>
    </w:p>
    <w:p w14:paraId="31714478" w14:textId="77777777" w:rsidR="00013414" w:rsidRPr="00FB35C6" w:rsidRDefault="00013414" w:rsidP="00013414">
      <w:pPr>
        <w:spacing w:after="0" w:line="240" w:lineRule="auto"/>
        <w:ind w:left="708"/>
        <w:jc w:val="both"/>
        <w:textAlignment w:val="baseline"/>
        <w:rPr>
          <w:rFonts w:ascii="Arial" w:eastAsia="Times New Roman" w:hAnsi="Arial" w:cs="Arial"/>
          <w:lang w:eastAsia="pt-BR"/>
        </w:rPr>
      </w:pPr>
    </w:p>
    <w:p w14:paraId="615C7E0B" w14:textId="77777777" w:rsidR="0062295E" w:rsidRPr="00FB35C6" w:rsidRDefault="00013414"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Notários e registradores devem nomear</w:t>
      </w:r>
      <w:r w:rsidR="00D46EB3" w:rsidRPr="00FB35C6">
        <w:rPr>
          <w:rFonts w:ascii="Arial" w:eastAsia="Times New Roman" w:hAnsi="Arial" w:cs="Arial"/>
          <w:lang w:eastAsia="pt-BR"/>
        </w:rPr>
        <w:t xml:space="preserve"> um “encarregado”, que pode ser</w:t>
      </w:r>
      <w:r w:rsidR="0062295E" w:rsidRPr="00FB35C6">
        <w:rPr>
          <w:rFonts w:ascii="Arial" w:eastAsia="Times New Roman" w:hAnsi="Arial" w:cs="Arial"/>
          <w:lang w:eastAsia="pt-BR"/>
        </w:rPr>
        <w:t>:</w:t>
      </w:r>
    </w:p>
    <w:p w14:paraId="345C4CA8" w14:textId="77777777" w:rsidR="0062295E" w:rsidRPr="00FB35C6" w:rsidRDefault="0062295E" w:rsidP="00D46EB3">
      <w:pPr>
        <w:spacing w:after="0" w:line="240" w:lineRule="auto"/>
        <w:ind w:left="708"/>
        <w:jc w:val="both"/>
        <w:textAlignment w:val="baseline"/>
        <w:rPr>
          <w:rFonts w:ascii="Arial" w:eastAsia="Times New Roman" w:hAnsi="Arial" w:cs="Arial"/>
          <w:lang w:eastAsia="pt-BR"/>
        </w:rPr>
      </w:pPr>
    </w:p>
    <w:p w14:paraId="53F588A5" w14:textId="77777777" w:rsidR="0062295E" w:rsidRPr="00FB35C6" w:rsidRDefault="0062295E"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I - </w:t>
      </w:r>
      <w:proofErr w:type="gramStart"/>
      <w:r w:rsidRPr="00FB35C6">
        <w:rPr>
          <w:rFonts w:ascii="Arial" w:eastAsia="Times New Roman" w:hAnsi="Arial" w:cs="Arial"/>
          <w:lang w:eastAsia="pt-BR"/>
        </w:rPr>
        <w:t>integrante</w:t>
      </w:r>
      <w:proofErr w:type="gramEnd"/>
      <w:r w:rsidRPr="00FB35C6">
        <w:rPr>
          <w:rFonts w:ascii="Arial" w:eastAsia="Times New Roman" w:hAnsi="Arial" w:cs="Arial"/>
          <w:lang w:eastAsia="pt-BR"/>
        </w:rPr>
        <w:t xml:space="preserve"> do quadro de prepostos da serventia; ou</w:t>
      </w:r>
    </w:p>
    <w:p w14:paraId="0D8803F3" w14:textId="77777777" w:rsidR="0062295E" w:rsidRPr="00FB35C6" w:rsidRDefault="0062295E" w:rsidP="00D46EB3">
      <w:pPr>
        <w:spacing w:after="0" w:line="240" w:lineRule="auto"/>
        <w:ind w:left="708"/>
        <w:jc w:val="both"/>
        <w:textAlignment w:val="baseline"/>
        <w:rPr>
          <w:rFonts w:ascii="Arial" w:eastAsia="Times New Roman" w:hAnsi="Arial" w:cs="Arial"/>
          <w:lang w:eastAsia="pt-BR"/>
        </w:rPr>
      </w:pPr>
    </w:p>
    <w:p w14:paraId="360C4B3C" w14:textId="77777777" w:rsidR="0062295E" w:rsidRPr="00FB35C6" w:rsidRDefault="0062295E"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II - </w:t>
      </w:r>
      <w:proofErr w:type="gramStart"/>
      <w:r w:rsidRPr="00FB35C6">
        <w:rPr>
          <w:rFonts w:ascii="Arial" w:eastAsia="Times New Roman" w:hAnsi="Arial" w:cs="Arial"/>
          <w:lang w:eastAsia="pt-BR"/>
        </w:rPr>
        <w:t>prestador</w:t>
      </w:r>
      <w:proofErr w:type="gramEnd"/>
      <w:r w:rsidRPr="00FB35C6">
        <w:rPr>
          <w:rFonts w:ascii="Arial" w:eastAsia="Times New Roman" w:hAnsi="Arial" w:cs="Arial"/>
          <w:lang w:eastAsia="pt-BR"/>
        </w:rPr>
        <w:t xml:space="preserve"> terceirizado de serviços técnicos.</w:t>
      </w:r>
    </w:p>
    <w:p w14:paraId="10AEFAFE" w14:textId="77777777" w:rsidR="00013414" w:rsidRPr="00FB35C6" w:rsidRDefault="00013414" w:rsidP="00D46EB3">
      <w:pPr>
        <w:spacing w:after="0" w:line="240" w:lineRule="auto"/>
        <w:ind w:left="708"/>
        <w:jc w:val="both"/>
        <w:textAlignment w:val="baseline"/>
        <w:rPr>
          <w:rFonts w:ascii="Arial" w:eastAsia="Times New Roman" w:hAnsi="Arial" w:cs="Arial"/>
          <w:lang w:eastAsia="pt-BR"/>
        </w:rPr>
      </w:pPr>
    </w:p>
    <w:p w14:paraId="23DF8C9C" w14:textId="77777777" w:rsidR="00013414" w:rsidRPr="00FB35C6" w:rsidRDefault="00013414"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Deve ser divulgado o nome do encarregado e os meios para contato com ele no site do cartório (se houver) e em cartazes no cartório, com o objetivo de informar tanto os prestadores de serviço e empregados quanto o público em geral.</w:t>
      </w:r>
    </w:p>
    <w:p w14:paraId="52220833" w14:textId="77777777" w:rsidR="007F3D01" w:rsidRPr="00FB35C6" w:rsidRDefault="007F3D01" w:rsidP="00D46EB3">
      <w:pPr>
        <w:spacing w:after="0" w:line="240" w:lineRule="auto"/>
        <w:ind w:left="708"/>
        <w:jc w:val="both"/>
        <w:textAlignment w:val="baseline"/>
        <w:rPr>
          <w:rFonts w:ascii="Arial" w:eastAsia="Times New Roman" w:hAnsi="Arial" w:cs="Arial"/>
          <w:bdr w:val="none" w:sz="0" w:space="0" w:color="auto" w:frame="1"/>
          <w:lang w:eastAsia="pt-BR"/>
        </w:rPr>
      </w:pPr>
    </w:p>
    <w:p w14:paraId="7EA169F6" w14:textId="77777777" w:rsidR="00B05424" w:rsidRDefault="007F3D01" w:rsidP="00D46EB3">
      <w:pPr>
        <w:spacing w:after="0" w:line="240" w:lineRule="auto"/>
        <w:ind w:left="708"/>
        <w:jc w:val="both"/>
        <w:textAlignment w:val="baseline"/>
        <w:rPr>
          <w:rFonts w:ascii="Arial" w:eastAsia="Times New Roman" w:hAnsi="Arial" w:cs="Arial"/>
          <w:bdr w:val="none" w:sz="0" w:space="0" w:color="auto" w:frame="1"/>
          <w:lang w:eastAsia="pt-BR"/>
        </w:rPr>
      </w:pPr>
      <w:r w:rsidRPr="00B05424">
        <w:rPr>
          <w:rFonts w:ascii="Arial" w:eastAsia="Times New Roman" w:hAnsi="Arial" w:cs="Arial"/>
          <w:bdr w:val="none" w:sz="0" w:space="0" w:color="auto" w:frame="1"/>
          <w:lang w:eastAsia="pt-BR"/>
        </w:rPr>
        <w:t xml:space="preserve">O RECIVIL contratou o advogado Alberto </w:t>
      </w:r>
      <w:r w:rsidR="00B05424" w:rsidRPr="00B05424">
        <w:rPr>
          <w:rFonts w:ascii="Arial" w:eastAsia="Times New Roman" w:hAnsi="Arial" w:cs="Arial"/>
          <w:bdr w:val="none" w:sz="0" w:space="0" w:color="auto" w:frame="1"/>
          <w:lang w:eastAsia="pt-BR"/>
        </w:rPr>
        <w:t xml:space="preserve">Botelho </w:t>
      </w:r>
      <w:r w:rsidRPr="00B05424">
        <w:rPr>
          <w:rFonts w:ascii="Arial" w:eastAsia="Times New Roman" w:hAnsi="Arial" w:cs="Arial"/>
          <w:bdr w:val="none" w:sz="0" w:space="0" w:color="auto" w:frame="1"/>
          <w:lang w:eastAsia="pt-BR"/>
        </w:rPr>
        <w:t xml:space="preserve">Mendes para ser o encarregado de todos os Ofícios de RCPN de Minas Gerais que </w:t>
      </w:r>
      <w:r w:rsidR="00536B53" w:rsidRPr="00B05424">
        <w:rPr>
          <w:rFonts w:ascii="Arial" w:eastAsia="Times New Roman" w:hAnsi="Arial" w:cs="Arial"/>
          <w:bdr w:val="none" w:sz="0" w:space="0" w:color="auto" w:frame="1"/>
          <w:lang w:eastAsia="pt-BR"/>
        </w:rPr>
        <w:t>estiverem em dia com suas contribuições assistenciais para com o Sindicato</w:t>
      </w:r>
      <w:r w:rsidR="00D14AE7" w:rsidRPr="00B05424">
        <w:rPr>
          <w:rFonts w:ascii="Arial" w:eastAsia="Times New Roman" w:hAnsi="Arial" w:cs="Arial"/>
          <w:bdr w:val="none" w:sz="0" w:space="0" w:color="auto" w:frame="1"/>
          <w:lang w:eastAsia="pt-BR"/>
        </w:rPr>
        <w:t xml:space="preserve"> e que quiserem que ele atue como Encarregado do seu cartório</w:t>
      </w:r>
      <w:r w:rsidR="00536B53" w:rsidRPr="00B05424">
        <w:rPr>
          <w:rFonts w:ascii="Arial" w:eastAsia="Times New Roman" w:hAnsi="Arial" w:cs="Arial"/>
          <w:bdr w:val="none" w:sz="0" w:space="0" w:color="auto" w:frame="1"/>
          <w:lang w:eastAsia="pt-BR"/>
        </w:rPr>
        <w:t>.</w:t>
      </w:r>
      <w:r w:rsidR="00B05424">
        <w:rPr>
          <w:rFonts w:ascii="Arial" w:eastAsia="Times New Roman" w:hAnsi="Arial" w:cs="Arial"/>
          <w:bdr w:val="none" w:sz="0" w:space="0" w:color="auto" w:frame="1"/>
          <w:lang w:eastAsia="pt-BR"/>
        </w:rPr>
        <w:t xml:space="preserve"> O Registrador Civil tem que comunicar o Encarregado de que está indicando-o para exercer a função no que se refere ao seu cartório, para que ele tenha controle sobre as serventias que representa. </w:t>
      </w:r>
    </w:p>
    <w:p w14:paraId="116AEF9E" w14:textId="77777777" w:rsidR="00B05424" w:rsidRDefault="00B05424" w:rsidP="00D46EB3">
      <w:pPr>
        <w:spacing w:after="0" w:line="240" w:lineRule="auto"/>
        <w:ind w:left="708"/>
        <w:jc w:val="both"/>
        <w:textAlignment w:val="baseline"/>
        <w:rPr>
          <w:rFonts w:ascii="Arial" w:eastAsia="Times New Roman" w:hAnsi="Arial" w:cs="Arial"/>
          <w:bdr w:val="none" w:sz="0" w:space="0" w:color="auto" w:frame="1"/>
          <w:lang w:eastAsia="pt-BR"/>
        </w:rPr>
      </w:pPr>
    </w:p>
    <w:p w14:paraId="4E772D94" w14:textId="77777777" w:rsidR="00F74BE9" w:rsidRPr="00B05424" w:rsidRDefault="00536B53" w:rsidP="00D46EB3">
      <w:pPr>
        <w:spacing w:after="0" w:line="240" w:lineRule="auto"/>
        <w:ind w:left="708"/>
        <w:jc w:val="both"/>
        <w:textAlignment w:val="baseline"/>
        <w:rPr>
          <w:rFonts w:ascii="Arial" w:eastAsia="Times New Roman" w:hAnsi="Arial" w:cs="Arial"/>
          <w:bdr w:val="none" w:sz="0" w:space="0" w:color="auto" w:frame="1"/>
          <w:lang w:eastAsia="pt-BR"/>
        </w:rPr>
      </w:pPr>
      <w:r w:rsidRPr="00B05424">
        <w:rPr>
          <w:rFonts w:ascii="Arial" w:eastAsia="Times New Roman" w:hAnsi="Arial" w:cs="Arial"/>
          <w:bdr w:val="none" w:sz="0" w:space="0" w:color="auto" w:frame="1"/>
          <w:lang w:eastAsia="pt-BR"/>
        </w:rPr>
        <w:t>O nome do Encarregado e o e-mail para contato deve</w:t>
      </w:r>
      <w:r w:rsidR="004829BB" w:rsidRPr="00B05424">
        <w:rPr>
          <w:rFonts w:ascii="Arial" w:eastAsia="Times New Roman" w:hAnsi="Arial" w:cs="Arial"/>
          <w:bdr w:val="none" w:sz="0" w:space="0" w:color="auto" w:frame="1"/>
          <w:lang w:eastAsia="pt-BR"/>
        </w:rPr>
        <w:t xml:space="preserve"> ser informado no site do cartório, ou, não havendo, nos cartazes que devem ser afixados no cartório</w:t>
      </w:r>
      <w:r w:rsidRPr="00B05424">
        <w:rPr>
          <w:rFonts w:ascii="Arial" w:eastAsia="Times New Roman" w:hAnsi="Arial" w:cs="Arial"/>
          <w:bdr w:val="none" w:sz="0" w:space="0" w:color="auto" w:frame="1"/>
          <w:lang w:eastAsia="pt-BR"/>
        </w:rPr>
        <w:t xml:space="preserve"> (Encarregado Alberto </w:t>
      </w:r>
      <w:r w:rsidR="0073756D" w:rsidRPr="00B05424">
        <w:rPr>
          <w:rFonts w:ascii="Arial" w:eastAsia="Times New Roman" w:hAnsi="Arial" w:cs="Arial"/>
          <w:bdr w:val="none" w:sz="0" w:space="0" w:color="auto" w:frame="1"/>
          <w:lang w:eastAsia="pt-BR"/>
        </w:rPr>
        <w:t xml:space="preserve">Botelho </w:t>
      </w:r>
      <w:r w:rsidRPr="00B05424">
        <w:rPr>
          <w:rFonts w:ascii="Arial" w:eastAsia="Times New Roman" w:hAnsi="Arial" w:cs="Arial"/>
          <w:bdr w:val="none" w:sz="0" w:space="0" w:color="auto" w:frame="1"/>
          <w:lang w:eastAsia="pt-BR"/>
        </w:rPr>
        <w:t xml:space="preserve">Mendes, </w:t>
      </w:r>
      <w:r w:rsidR="007F3D01" w:rsidRPr="00B05424">
        <w:rPr>
          <w:rFonts w:ascii="Arial" w:eastAsia="Times New Roman" w:hAnsi="Arial" w:cs="Arial"/>
          <w:bdr w:val="none" w:sz="0" w:space="0" w:color="auto" w:frame="1"/>
          <w:lang w:eastAsia="pt-BR"/>
        </w:rPr>
        <w:t xml:space="preserve">e-mail </w:t>
      </w:r>
      <w:hyperlink r:id="rId8" w:history="1">
        <w:r w:rsidR="00F74BE9" w:rsidRPr="00B05424">
          <w:rPr>
            <w:rStyle w:val="Hyperlink"/>
            <w:rFonts w:ascii="Arial" w:eastAsia="Times New Roman" w:hAnsi="Arial" w:cs="Arial"/>
            <w:bdr w:val="none" w:sz="0" w:space="0" w:color="auto" w:frame="1"/>
            <w:lang w:eastAsia="pt-BR"/>
          </w:rPr>
          <w:t>encarregadolgpd@recivil.com.br</w:t>
        </w:r>
      </w:hyperlink>
      <w:r w:rsidRPr="00B05424">
        <w:rPr>
          <w:rFonts w:ascii="Arial" w:hAnsi="Arial" w:cs="Arial"/>
        </w:rPr>
        <w:t>)</w:t>
      </w:r>
      <w:r w:rsidR="00F74BE9" w:rsidRPr="00B05424">
        <w:rPr>
          <w:rFonts w:ascii="Arial" w:eastAsia="Times New Roman" w:hAnsi="Arial" w:cs="Arial"/>
          <w:bdr w:val="none" w:sz="0" w:space="0" w:color="auto" w:frame="1"/>
          <w:lang w:eastAsia="pt-BR"/>
        </w:rPr>
        <w:t>.</w:t>
      </w:r>
    </w:p>
    <w:p w14:paraId="4D1C74E9" w14:textId="77777777" w:rsidR="00BD2BD6" w:rsidRPr="00B05424" w:rsidRDefault="00BD2BD6" w:rsidP="00D46EB3">
      <w:pPr>
        <w:spacing w:after="0" w:line="240" w:lineRule="auto"/>
        <w:ind w:left="708"/>
        <w:jc w:val="both"/>
        <w:textAlignment w:val="baseline"/>
        <w:rPr>
          <w:rFonts w:ascii="Arial" w:eastAsia="Times New Roman" w:hAnsi="Arial" w:cs="Arial"/>
          <w:bdr w:val="none" w:sz="0" w:space="0" w:color="auto" w:frame="1"/>
          <w:lang w:eastAsia="pt-BR"/>
        </w:rPr>
      </w:pPr>
    </w:p>
    <w:p w14:paraId="57BDE8EF" w14:textId="77777777" w:rsidR="00BD2BD6" w:rsidRDefault="00BD2BD6" w:rsidP="00D46EB3">
      <w:pPr>
        <w:spacing w:after="0" w:line="240" w:lineRule="auto"/>
        <w:ind w:left="708"/>
        <w:jc w:val="both"/>
        <w:textAlignment w:val="baseline"/>
        <w:rPr>
          <w:rFonts w:ascii="Arial" w:eastAsia="Times New Roman" w:hAnsi="Arial" w:cs="Arial"/>
          <w:bdr w:val="none" w:sz="0" w:space="0" w:color="auto" w:frame="1"/>
          <w:lang w:eastAsia="pt-BR"/>
        </w:rPr>
      </w:pPr>
      <w:r w:rsidRPr="00B05424">
        <w:rPr>
          <w:rFonts w:ascii="Arial" w:eastAsia="Times New Roman" w:hAnsi="Arial" w:cs="Arial"/>
          <w:bdr w:val="none" w:sz="0" w:space="0" w:color="auto" w:frame="1"/>
          <w:lang w:eastAsia="pt-BR"/>
        </w:rPr>
        <w:t xml:space="preserve">Para auxiliar os cartórios, o RECIVIL firmou parceria com empresa que fará, com condições especiais, o site para os </w:t>
      </w:r>
      <w:proofErr w:type="spellStart"/>
      <w:r w:rsidRPr="00B05424">
        <w:rPr>
          <w:rFonts w:ascii="Arial" w:eastAsia="Times New Roman" w:hAnsi="Arial" w:cs="Arial"/>
          <w:bdr w:val="none" w:sz="0" w:space="0" w:color="auto" w:frame="1"/>
          <w:lang w:eastAsia="pt-BR"/>
        </w:rPr>
        <w:t>RCPNs</w:t>
      </w:r>
      <w:proofErr w:type="spellEnd"/>
      <w:r w:rsidRPr="00B05424">
        <w:rPr>
          <w:rFonts w:ascii="Arial" w:eastAsia="Times New Roman" w:hAnsi="Arial" w:cs="Arial"/>
          <w:bdr w:val="none" w:sz="0" w:space="0" w:color="auto" w:frame="1"/>
          <w:lang w:eastAsia="pt-BR"/>
        </w:rPr>
        <w:t xml:space="preserve"> que se interessarem</w:t>
      </w:r>
      <w:r w:rsidR="00B05424">
        <w:rPr>
          <w:rFonts w:ascii="Arial" w:eastAsia="Times New Roman" w:hAnsi="Arial" w:cs="Arial"/>
          <w:bdr w:val="none" w:sz="0" w:space="0" w:color="auto" w:frame="1"/>
          <w:lang w:eastAsia="pt-BR"/>
        </w:rPr>
        <w:t>.</w:t>
      </w:r>
      <w:r>
        <w:rPr>
          <w:rFonts w:ascii="Arial" w:eastAsia="Times New Roman" w:hAnsi="Arial" w:cs="Arial"/>
          <w:bdr w:val="none" w:sz="0" w:space="0" w:color="auto" w:frame="1"/>
          <w:lang w:eastAsia="pt-BR"/>
        </w:rPr>
        <w:t xml:space="preserve"> </w:t>
      </w:r>
    </w:p>
    <w:p w14:paraId="2B9DEDF2" w14:textId="77777777" w:rsidR="0073756D" w:rsidRDefault="0073756D" w:rsidP="00D46EB3">
      <w:pPr>
        <w:spacing w:after="0" w:line="240" w:lineRule="auto"/>
        <w:ind w:left="708"/>
        <w:jc w:val="both"/>
        <w:textAlignment w:val="baseline"/>
        <w:rPr>
          <w:rFonts w:ascii="Arial" w:eastAsia="Times New Roman" w:hAnsi="Arial" w:cs="Arial"/>
          <w:bdr w:val="none" w:sz="0" w:space="0" w:color="auto" w:frame="1"/>
          <w:lang w:eastAsia="pt-BR"/>
        </w:rPr>
      </w:pPr>
    </w:p>
    <w:p w14:paraId="64BE1D93" w14:textId="77777777" w:rsidR="0073756D" w:rsidRPr="0073756D" w:rsidRDefault="0073756D" w:rsidP="0073756D">
      <w:pPr>
        <w:spacing w:after="0" w:line="240" w:lineRule="auto"/>
        <w:ind w:left="708"/>
        <w:jc w:val="both"/>
        <w:textAlignment w:val="baseline"/>
        <w:rPr>
          <w:rFonts w:ascii="Arial" w:eastAsia="Times New Roman" w:hAnsi="Arial" w:cs="Arial"/>
          <w:bdr w:val="none" w:sz="0" w:space="0" w:color="auto" w:frame="1"/>
          <w:lang w:eastAsia="pt-BR"/>
        </w:rPr>
      </w:pPr>
      <w:r w:rsidRPr="0073756D">
        <w:rPr>
          <w:rFonts w:ascii="Arial" w:eastAsia="Times New Roman" w:hAnsi="Arial" w:cs="Arial"/>
          <w:b/>
          <w:bCs/>
          <w:bdr w:val="none" w:sz="0" w:space="0" w:color="auto" w:frame="1"/>
          <w:lang w:eastAsia="pt-BR"/>
        </w:rPr>
        <w:t>Ex. para constar no site ou nos cartazes no cartório</w:t>
      </w:r>
      <w:r w:rsidRPr="0073756D">
        <w:rPr>
          <w:rFonts w:ascii="Arial" w:eastAsia="Times New Roman" w:hAnsi="Arial" w:cs="Arial"/>
          <w:bdr w:val="none" w:sz="0" w:space="0" w:color="auto" w:frame="1"/>
          <w:lang w:eastAsia="pt-BR"/>
        </w:rPr>
        <w:t>:</w:t>
      </w:r>
      <w:r w:rsidRPr="0073756D">
        <w:rPr>
          <w:rFonts w:ascii="Arial" w:eastAsia="Times New Roman" w:hAnsi="Arial" w:cs="Arial"/>
          <w:b/>
          <w:bCs/>
          <w:bdr w:val="none" w:sz="0" w:space="0" w:color="auto" w:frame="1"/>
          <w:lang w:eastAsia="pt-BR"/>
        </w:rPr>
        <w:t xml:space="preserve">  </w:t>
      </w:r>
    </w:p>
    <w:p w14:paraId="6C81873C" w14:textId="77777777" w:rsidR="0073756D" w:rsidRDefault="0073756D" w:rsidP="0073756D">
      <w:pPr>
        <w:spacing w:after="0" w:line="240" w:lineRule="auto"/>
        <w:ind w:left="708"/>
        <w:jc w:val="both"/>
        <w:textAlignment w:val="baseline"/>
        <w:rPr>
          <w:rFonts w:ascii="Arial" w:eastAsia="Times New Roman" w:hAnsi="Arial" w:cs="Arial"/>
          <w:bdr w:val="none" w:sz="0" w:space="0" w:color="auto" w:frame="1"/>
          <w:lang w:eastAsia="pt-BR"/>
        </w:rPr>
      </w:pPr>
      <w:r w:rsidRPr="0073756D">
        <w:rPr>
          <w:rFonts w:ascii="Arial" w:eastAsia="Times New Roman" w:hAnsi="Arial" w:cs="Arial"/>
          <w:bdr w:val="none" w:sz="0" w:space="0" w:color="auto" w:frame="1"/>
          <w:lang w:eastAsia="pt-BR"/>
        </w:rPr>
        <w:t xml:space="preserve">“Para qualquer esclarecimento sobre o nosso compromisso com a privacidade de dados ou para exercer algum direito enquanto titular, entre em contato com nosso encarregado pelo tratamento de dados pessoais, o Data </w:t>
      </w:r>
      <w:proofErr w:type="spellStart"/>
      <w:r w:rsidRPr="0073756D">
        <w:rPr>
          <w:rFonts w:ascii="Arial" w:eastAsia="Times New Roman" w:hAnsi="Arial" w:cs="Arial"/>
          <w:bdr w:val="none" w:sz="0" w:space="0" w:color="auto" w:frame="1"/>
          <w:lang w:eastAsia="pt-BR"/>
        </w:rPr>
        <w:t>Protection</w:t>
      </w:r>
      <w:proofErr w:type="spellEnd"/>
      <w:r w:rsidRPr="0073756D">
        <w:rPr>
          <w:rFonts w:ascii="Arial" w:eastAsia="Times New Roman" w:hAnsi="Arial" w:cs="Arial"/>
          <w:bdr w:val="none" w:sz="0" w:space="0" w:color="auto" w:frame="1"/>
          <w:lang w:eastAsia="pt-BR"/>
        </w:rPr>
        <w:t xml:space="preserve"> Officer (DPO), Alberto Botelho Mendes, pelo e-mail </w:t>
      </w:r>
      <w:hyperlink r:id="rId9" w:history="1">
        <w:r w:rsidR="00B05424" w:rsidRPr="00A66E32">
          <w:rPr>
            <w:rStyle w:val="Hyperlink"/>
            <w:rFonts w:ascii="Arial" w:eastAsia="Times New Roman" w:hAnsi="Arial" w:cs="Arial"/>
            <w:bdr w:val="none" w:sz="0" w:space="0" w:color="auto" w:frame="1"/>
            <w:lang w:eastAsia="pt-BR"/>
          </w:rPr>
          <w:t>encarregadolgdp@recivil.com.br</w:t>
        </w:r>
      </w:hyperlink>
      <w:r w:rsidR="00B05424">
        <w:rPr>
          <w:rFonts w:ascii="Arial" w:eastAsia="Times New Roman" w:hAnsi="Arial" w:cs="Arial"/>
          <w:bdr w:val="none" w:sz="0" w:space="0" w:color="auto" w:frame="1"/>
          <w:lang w:eastAsia="pt-BR"/>
        </w:rPr>
        <w:t>, identificando a serventia e a sugestão/dúvida/reclamação, conforme formulário abaixo.</w:t>
      </w:r>
      <w:r w:rsidRPr="0073756D">
        <w:rPr>
          <w:rFonts w:ascii="Arial" w:eastAsia="Times New Roman" w:hAnsi="Arial" w:cs="Arial"/>
          <w:bdr w:val="none" w:sz="0" w:space="0" w:color="auto" w:frame="1"/>
          <w:lang w:eastAsia="pt-BR"/>
        </w:rPr>
        <w:t xml:space="preserve">” </w:t>
      </w:r>
    </w:p>
    <w:p w14:paraId="402E0C26" w14:textId="77777777" w:rsidR="00B05424" w:rsidRDefault="00B05424" w:rsidP="0073756D">
      <w:pPr>
        <w:spacing w:after="0" w:line="240" w:lineRule="auto"/>
        <w:ind w:left="708"/>
        <w:jc w:val="both"/>
        <w:textAlignment w:val="baseline"/>
        <w:rPr>
          <w:rFonts w:ascii="Arial" w:eastAsia="Times New Roman" w:hAnsi="Arial" w:cs="Arial"/>
          <w:bdr w:val="none" w:sz="0" w:space="0" w:color="auto" w:frame="1"/>
          <w:lang w:eastAsia="pt-BR"/>
        </w:rPr>
      </w:pPr>
    </w:p>
    <w:p w14:paraId="4194D151" w14:textId="77777777" w:rsidR="00B05424" w:rsidRDefault="00B05424" w:rsidP="00D6570E">
      <w:pPr>
        <w:ind w:left="708"/>
        <w:jc w:val="center"/>
        <w:rPr>
          <w:b/>
          <w:bCs/>
          <w:sz w:val="28"/>
          <w:szCs w:val="28"/>
        </w:rPr>
      </w:pPr>
      <w:r w:rsidRPr="00D8586A">
        <w:rPr>
          <w:b/>
          <w:bCs/>
          <w:sz w:val="28"/>
          <w:szCs w:val="28"/>
        </w:rPr>
        <w:t>Formulário para requisições relativas a LGPD</w:t>
      </w:r>
    </w:p>
    <w:p w14:paraId="052EDD28" w14:textId="77777777" w:rsidR="00B05424" w:rsidRDefault="00B05424" w:rsidP="00D6570E">
      <w:pPr>
        <w:ind w:left="708"/>
        <w:rPr>
          <w:sz w:val="24"/>
          <w:szCs w:val="24"/>
        </w:rPr>
      </w:pPr>
    </w:p>
    <w:p w14:paraId="71E6FB01" w14:textId="77777777" w:rsidR="00B05424" w:rsidRDefault="00B05424" w:rsidP="00D6570E">
      <w:pPr>
        <w:ind w:left="708"/>
        <w:jc w:val="both"/>
        <w:rPr>
          <w:sz w:val="24"/>
          <w:szCs w:val="24"/>
        </w:rPr>
      </w:pPr>
      <w:r>
        <w:rPr>
          <w:sz w:val="24"/>
          <w:szCs w:val="24"/>
        </w:rPr>
        <w:t xml:space="preserve">Eu, ______________________________________________________________, CPF nº__________________________, RG nº___________________________, residente e domiciliado em ________________________________________________, profissão ______________________________, </w:t>
      </w:r>
      <w:proofErr w:type="spellStart"/>
      <w:r>
        <w:rPr>
          <w:sz w:val="24"/>
          <w:szCs w:val="24"/>
        </w:rPr>
        <w:t>email</w:t>
      </w:r>
      <w:proofErr w:type="spellEnd"/>
      <w:r>
        <w:rPr>
          <w:sz w:val="24"/>
          <w:szCs w:val="24"/>
        </w:rPr>
        <w:t xml:space="preserve">___________________________________, venho pela presente, nos </w:t>
      </w:r>
      <w:r>
        <w:rPr>
          <w:sz w:val="24"/>
          <w:szCs w:val="24"/>
        </w:rPr>
        <w:lastRenderedPageBreak/>
        <w:t>termos da Lei 13.709, de 14 de agosto de 2018 (LGPD) solicitar o que segue,</w:t>
      </w:r>
      <w:r w:rsidR="002D0BEA">
        <w:rPr>
          <w:sz w:val="24"/>
          <w:szCs w:val="24"/>
        </w:rPr>
        <w:t xml:space="preserve"> no que se refere às informações tratadas no Cartório __________________, localizado no endereço _________________________________________, </w:t>
      </w:r>
      <w:r>
        <w:rPr>
          <w:sz w:val="24"/>
          <w:szCs w:val="24"/>
        </w:rPr>
        <w:t xml:space="preserve"> </w:t>
      </w:r>
      <w:r w:rsidR="00D6570E">
        <w:rPr>
          <w:sz w:val="24"/>
          <w:szCs w:val="24"/>
        </w:rPr>
        <w:t xml:space="preserve">cidade ______________, no Estado de Minas Gerais, </w:t>
      </w:r>
      <w:r>
        <w:rPr>
          <w:sz w:val="24"/>
          <w:szCs w:val="24"/>
        </w:rPr>
        <w:t>ciente de que serei respondido no prazo legal:</w:t>
      </w:r>
    </w:p>
    <w:p w14:paraId="45384D66" w14:textId="77777777" w:rsidR="00B05424" w:rsidRDefault="00B05424" w:rsidP="00D6570E">
      <w:pPr>
        <w:ind w:left="708"/>
        <w:jc w:val="both"/>
        <w:rPr>
          <w:sz w:val="24"/>
          <w:szCs w:val="24"/>
        </w:rPr>
      </w:pPr>
      <w:r>
        <w:rPr>
          <w:sz w:val="24"/>
          <w:szCs w:val="24"/>
        </w:rPr>
        <w:t>Descrever</w:t>
      </w:r>
      <w:r w:rsidR="003829D3">
        <w:rPr>
          <w:sz w:val="24"/>
          <w:szCs w:val="24"/>
        </w:rPr>
        <w:t xml:space="preserve"> o que solicita em relação aos dados tratados no cartório</w:t>
      </w:r>
      <w:r>
        <w:rPr>
          <w:sz w:val="24"/>
          <w:szCs w:val="24"/>
        </w:rPr>
        <w:t>:</w:t>
      </w:r>
    </w:p>
    <w:tbl>
      <w:tblPr>
        <w:tblStyle w:val="Tabelacomgrade"/>
        <w:tblW w:w="8494" w:type="dxa"/>
        <w:tblInd w:w="708" w:type="dxa"/>
        <w:tblLook w:val="04A0" w:firstRow="1" w:lastRow="0" w:firstColumn="1" w:lastColumn="0" w:noHBand="0" w:noVBand="1"/>
      </w:tblPr>
      <w:tblGrid>
        <w:gridCol w:w="8494"/>
      </w:tblGrid>
      <w:tr w:rsidR="00B05424" w14:paraId="7AB1DD1C" w14:textId="77777777" w:rsidTr="00D6570E">
        <w:tc>
          <w:tcPr>
            <w:tcW w:w="8494" w:type="dxa"/>
            <w:tcBorders>
              <w:top w:val="single" w:sz="4" w:space="0" w:color="auto"/>
              <w:left w:val="single" w:sz="4" w:space="0" w:color="auto"/>
              <w:bottom w:val="single" w:sz="4" w:space="0" w:color="auto"/>
              <w:right w:val="single" w:sz="4" w:space="0" w:color="auto"/>
            </w:tcBorders>
          </w:tcPr>
          <w:p w14:paraId="1BFE1B99" w14:textId="77777777" w:rsidR="00B05424" w:rsidRDefault="00B05424" w:rsidP="00C5389E">
            <w:pPr>
              <w:jc w:val="both"/>
              <w:rPr>
                <w:rFonts w:ascii="Arial" w:hAnsi="Arial" w:cs="Arial"/>
                <w:sz w:val="24"/>
                <w:szCs w:val="24"/>
              </w:rPr>
            </w:pPr>
          </w:p>
          <w:p w14:paraId="7E757261" w14:textId="77777777" w:rsidR="00B05424" w:rsidRDefault="00B05424" w:rsidP="00C5389E">
            <w:pPr>
              <w:jc w:val="both"/>
              <w:rPr>
                <w:rFonts w:ascii="Arial" w:hAnsi="Arial" w:cs="Arial"/>
                <w:sz w:val="24"/>
                <w:szCs w:val="24"/>
              </w:rPr>
            </w:pPr>
          </w:p>
        </w:tc>
      </w:tr>
      <w:tr w:rsidR="00B05424" w14:paraId="4B6E3225" w14:textId="77777777" w:rsidTr="00D6570E">
        <w:tc>
          <w:tcPr>
            <w:tcW w:w="8494" w:type="dxa"/>
            <w:tcBorders>
              <w:top w:val="single" w:sz="4" w:space="0" w:color="auto"/>
              <w:left w:val="single" w:sz="4" w:space="0" w:color="auto"/>
              <w:bottom w:val="single" w:sz="4" w:space="0" w:color="auto"/>
              <w:right w:val="single" w:sz="4" w:space="0" w:color="auto"/>
            </w:tcBorders>
          </w:tcPr>
          <w:p w14:paraId="147C6E57" w14:textId="77777777" w:rsidR="00B05424" w:rsidRDefault="00B05424" w:rsidP="00C5389E">
            <w:pPr>
              <w:jc w:val="both"/>
              <w:rPr>
                <w:rFonts w:ascii="Arial" w:hAnsi="Arial" w:cs="Arial"/>
                <w:sz w:val="24"/>
                <w:szCs w:val="24"/>
              </w:rPr>
            </w:pPr>
          </w:p>
          <w:p w14:paraId="04A1BA21" w14:textId="77777777" w:rsidR="00B05424" w:rsidRDefault="00B05424" w:rsidP="00C5389E">
            <w:pPr>
              <w:jc w:val="both"/>
              <w:rPr>
                <w:rFonts w:ascii="Arial" w:hAnsi="Arial" w:cs="Arial"/>
                <w:sz w:val="24"/>
                <w:szCs w:val="24"/>
              </w:rPr>
            </w:pPr>
          </w:p>
        </w:tc>
      </w:tr>
      <w:tr w:rsidR="00B05424" w14:paraId="4B940A87" w14:textId="77777777" w:rsidTr="00D6570E">
        <w:tc>
          <w:tcPr>
            <w:tcW w:w="8494" w:type="dxa"/>
            <w:tcBorders>
              <w:top w:val="single" w:sz="4" w:space="0" w:color="auto"/>
              <w:left w:val="single" w:sz="4" w:space="0" w:color="auto"/>
              <w:bottom w:val="single" w:sz="4" w:space="0" w:color="auto"/>
              <w:right w:val="single" w:sz="4" w:space="0" w:color="auto"/>
            </w:tcBorders>
          </w:tcPr>
          <w:p w14:paraId="5D868B15" w14:textId="77777777" w:rsidR="00B05424" w:rsidRDefault="00B05424" w:rsidP="00C5389E">
            <w:pPr>
              <w:jc w:val="both"/>
              <w:rPr>
                <w:rFonts w:ascii="Arial" w:hAnsi="Arial" w:cs="Arial"/>
                <w:sz w:val="24"/>
                <w:szCs w:val="24"/>
              </w:rPr>
            </w:pPr>
          </w:p>
          <w:p w14:paraId="0D929613" w14:textId="77777777" w:rsidR="00B05424" w:rsidRDefault="00B05424" w:rsidP="00C5389E">
            <w:pPr>
              <w:jc w:val="both"/>
              <w:rPr>
                <w:rFonts w:ascii="Arial" w:hAnsi="Arial" w:cs="Arial"/>
                <w:sz w:val="24"/>
                <w:szCs w:val="24"/>
              </w:rPr>
            </w:pPr>
          </w:p>
        </w:tc>
      </w:tr>
      <w:tr w:rsidR="00B05424" w14:paraId="18B8D7E7" w14:textId="77777777" w:rsidTr="00D6570E">
        <w:tc>
          <w:tcPr>
            <w:tcW w:w="8494" w:type="dxa"/>
            <w:tcBorders>
              <w:top w:val="single" w:sz="4" w:space="0" w:color="auto"/>
              <w:left w:val="single" w:sz="4" w:space="0" w:color="auto"/>
              <w:bottom w:val="single" w:sz="4" w:space="0" w:color="auto"/>
              <w:right w:val="single" w:sz="4" w:space="0" w:color="auto"/>
            </w:tcBorders>
          </w:tcPr>
          <w:p w14:paraId="0964BCA8" w14:textId="77777777" w:rsidR="00B05424" w:rsidRDefault="00B05424" w:rsidP="00C5389E">
            <w:pPr>
              <w:jc w:val="both"/>
              <w:rPr>
                <w:rFonts w:ascii="Arial" w:hAnsi="Arial" w:cs="Arial"/>
                <w:sz w:val="24"/>
                <w:szCs w:val="24"/>
              </w:rPr>
            </w:pPr>
          </w:p>
          <w:p w14:paraId="78A623D0" w14:textId="77777777" w:rsidR="00B05424" w:rsidRDefault="00B05424" w:rsidP="00C5389E">
            <w:pPr>
              <w:jc w:val="both"/>
              <w:rPr>
                <w:rFonts w:ascii="Arial" w:hAnsi="Arial" w:cs="Arial"/>
                <w:sz w:val="24"/>
                <w:szCs w:val="24"/>
              </w:rPr>
            </w:pPr>
          </w:p>
        </w:tc>
      </w:tr>
      <w:tr w:rsidR="00B05424" w14:paraId="58D22FCF" w14:textId="77777777" w:rsidTr="00D6570E">
        <w:tc>
          <w:tcPr>
            <w:tcW w:w="8494" w:type="dxa"/>
            <w:tcBorders>
              <w:top w:val="single" w:sz="4" w:space="0" w:color="auto"/>
              <w:left w:val="single" w:sz="4" w:space="0" w:color="auto"/>
              <w:bottom w:val="single" w:sz="4" w:space="0" w:color="auto"/>
              <w:right w:val="single" w:sz="4" w:space="0" w:color="auto"/>
            </w:tcBorders>
          </w:tcPr>
          <w:p w14:paraId="063F7DC8" w14:textId="77777777" w:rsidR="00B05424" w:rsidRDefault="00B05424" w:rsidP="00C5389E">
            <w:pPr>
              <w:jc w:val="both"/>
              <w:rPr>
                <w:rFonts w:ascii="Arial" w:hAnsi="Arial" w:cs="Arial"/>
                <w:sz w:val="24"/>
                <w:szCs w:val="24"/>
              </w:rPr>
            </w:pPr>
          </w:p>
          <w:p w14:paraId="4CC9125C" w14:textId="77777777" w:rsidR="00B05424" w:rsidRDefault="00B05424" w:rsidP="00C5389E">
            <w:pPr>
              <w:jc w:val="both"/>
              <w:rPr>
                <w:rFonts w:ascii="Arial" w:hAnsi="Arial" w:cs="Arial"/>
                <w:sz w:val="24"/>
                <w:szCs w:val="24"/>
              </w:rPr>
            </w:pPr>
          </w:p>
        </w:tc>
      </w:tr>
    </w:tbl>
    <w:p w14:paraId="1280F09E" w14:textId="77777777" w:rsidR="00B05424" w:rsidRDefault="00B05424" w:rsidP="00D6570E">
      <w:pPr>
        <w:ind w:left="708"/>
        <w:jc w:val="both"/>
        <w:rPr>
          <w:rFonts w:ascii="Arial" w:hAnsi="Arial" w:cs="Arial"/>
          <w:sz w:val="24"/>
          <w:szCs w:val="24"/>
        </w:rPr>
      </w:pPr>
    </w:p>
    <w:p w14:paraId="779B9DC2" w14:textId="77777777" w:rsidR="00B05424" w:rsidRDefault="00B05424" w:rsidP="00D6570E">
      <w:pPr>
        <w:ind w:left="708"/>
        <w:jc w:val="both"/>
        <w:rPr>
          <w:rFonts w:ascii="Arial" w:hAnsi="Arial" w:cs="Arial"/>
          <w:sz w:val="24"/>
          <w:szCs w:val="24"/>
        </w:rPr>
      </w:pPr>
      <w:r>
        <w:rPr>
          <w:rFonts w:ascii="Arial" w:hAnsi="Arial" w:cs="Arial"/>
          <w:sz w:val="24"/>
          <w:szCs w:val="24"/>
        </w:rPr>
        <w:t xml:space="preserve">Local, _____, de _______________________ </w:t>
      </w:r>
      <w:proofErr w:type="spellStart"/>
      <w:r>
        <w:rPr>
          <w:rFonts w:ascii="Arial" w:hAnsi="Arial" w:cs="Arial"/>
          <w:sz w:val="24"/>
          <w:szCs w:val="24"/>
        </w:rPr>
        <w:t>de</w:t>
      </w:r>
      <w:proofErr w:type="spellEnd"/>
      <w:r>
        <w:rPr>
          <w:rFonts w:ascii="Arial" w:hAnsi="Arial" w:cs="Arial"/>
          <w:sz w:val="24"/>
          <w:szCs w:val="24"/>
        </w:rPr>
        <w:t xml:space="preserve"> 20___.</w:t>
      </w:r>
    </w:p>
    <w:p w14:paraId="28001CCE" w14:textId="77777777" w:rsidR="00B05424" w:rsidRDefault="00B05424" w:rsidP="00D6570E">
      <w:pPr>
        <w:ind w:left="708"/>
        <w:jc w:val="both"/>
        <w:rPr>
          <w:rFonts w:ascii="Arial" w:hAnsi="Arial" w:cs="Arial"/>
          <w:sz w:val="24"/>
          <w:szCs w:val="24"/>
        </w:rPr>
      </w:pPr>
    </w:p>
    <w:p w14:paraId="275DD218" w14:textId="77777777" w:rsidR="00B05424" w:rsidRDefault="00B05424" w:rsidP="00D6570E">
      <w:pPr>
        <w:ind w:left="708"/>
        <w:jc w:val="both"/>
        <w:rPr>
          <w:rFonts w:ascii="Arial" w:hAnsi="Arial" w:cs="Arial"/>
          <w:sz w:val="24"/>
          <w:szCs w:val="24"/>
        </w:rPr>
      </w:pPr>
    </w:p>
    <w:p w14:paraId="5551B297" w14:textId="77777777" w:rsidR="00B05424" w:rsidRDefault="00B05424" w:rsidP="00D6570E">
      <w:pPr>
        <w:ind w:left="708"/>
        <w:jc w:val="center"/>
        <w:rPr>
          <w:rFonts w:ascii="Arial" w:hAnsi="Arial" w:cs="Arial"/>
          <w:sz w:val="24"/>
          <w:szCs w:val="24"/>
        </w:rPr>
      </w:pPr>
      <w:r>
        <w:rPr>
          <w:rFonts w:ascii="Arial" w:hAnsi="Arial" w:cs="Arial"/>
          <w:sz w:val="24"/>
          <w:szCs w:val="24"/>
        </w:rPr>
        <w:t>__________________________________________________</w:t>
      </w:r>
    </w:p>
    <w:p w14:paraId="3A3D3CD2" w14:textId="77777777" w:rsidR="00B05424" w:rsidRDefault="00B05424" w:rsidP="004D3466">
      <w:pPr>
        <w:spacing w:after="0" w:line="240" w:lineRule="auto"/>
        <w:ind w:left="709"/>
        <w:jc w:val="center"/>
        <w:rPr>
          <w:rFonts w:ascii="Arial" w:hAnsi="Arial" w:cs="Arial"/>
          <w:sz w:val="24"/>
          <w:szCs w:val="24"/>
        </w:rPr>
      </w:pPr>
      <w:r>
        <w:rPr>
          <w:rFonts w:ascii="Arial" w:hAnsi="Arial" w:cs="Arial"/>
          <w:sz w:val="24"/>
          <w:szCs w:val="24"/>
        </w:rPr>
        <w:t>Assinatura</w:t>
      </w:r>
    </w:p>
    <w:p w14:paraId="5A5328B1" w14:textId="77777777" w:rsidR="00B05424" w:rsidRDefault="00B05424" w:rsidP="004D3466">
      <w:pPr>
        <w:spacing w:after="0" w:line="240" w:lineRule="auto"/>
        <w:ind w:left="709"/>
        <w:jc w:val="center"/>
        <w:rPr>
          <w:rFonts w:ascii="Arial" w:hAnsi="Arial" w:cs="Arial"/>
          <w:sz w:val="24"/>
          <w:szCs w:val="24"/>
        </w:rPr>
      </w:pPr>
      <w:r>
        <w:rPr>
          <w:rFonts w:ascii="Arial" w:hAnsi="Arial" w:cs="Arial"/>
          <w:sz w:val="24"/>
          <w:szCs w:val="24"/>
        </w:rPr>
        <w:t xml:space="preserve"> (juntar cópia do documento de identificação ou </w:t>
      </w:r>
    </w:p>
    <w:p w14:paraId="434CF76D" w14:textId="77777777" w:rsidR="00B05424" w:rsidRDefault="00B05424" w:rsidP="004D3466">
      <w:pPr>
        <w:spacing w:after="0" w:line="240" w:lineRule="auto"/>
        <w:ind w:left="709"/>
        <w:jc w:val="center"/>
        <w:rPr>
          <w:rFonts w:ascii="Arial" w:hAnsi="Arial" w:cs="Arial"/>
          <w:sz w:val="24"/>
          <w:szCs w:val="24"/>
        </w:rPr>
      </w:pPr>
      <w:r>
        <w:rPr>
          <w:rFonts w:ascii="Arial" w:hAnsi="Arial" w:cs="Arial"/>
          <w:sz w:val="24"/>
          <w:szCs w:val="24"/>
        </w:rPr>
        <w:t>assinar digitalmente – ICP/BRASIL ou e-notariado)</w:t>
      </w:r>
    </w:p>
    <w:p w14:paraId="7ABCE45D" w14:textId="77777777" w:rsidR="00B05424" w:rsidRPr="00CC6641" w:rsidRDefault="00B05424" w:rsidP="00B05424"/>
    <w:p w14:paraId="3B91C6D6" w14:textId="77777777" w:rsidR="00D46EB3" w:rsidRPr="00FB35C6" w:rsidRDefault="00D46EB3" w:rsidP="003F2C26">
      <w:pPr>
        <w:spacing w:after="0" w:line="240" w:lineRule="auto"/>
        <w:jc w:val="both"/>
        <w:textAlignment w:val="baseline"/>
        <w:rPr>
          <w:rFonts w:ascii="Arial" w:eastAsia="Times New Roman" w:hAnsi="Arial" w:cs="Arial"/>
          <w:bdr w:val="none" w:sz="0" w:space="0" w:color="auto" w:frame="1"/>
          <w:lang w:eastAsia="pt-BR"/>
        </w:rPr>
      </w:pPr>
      <w:r w:rsidRPr="00FB35C6">
        <w:rPr>
          <w:rFonts w:ascii="Arial" w:eastAsia="Times New Roman" w:hAnsi="Arial" w:cs="Arial"/>
          <w:bdr w:val="none" w:sz="0" w:space="0" w:color="auto" w:frame="1"/>
          <w:lang w:eastAsia="pt-BR"/>
        </w:rPr>
        <w:t xml:space="preserve">7- ANONIMIZAÇÃO DE </w:t>
      </w:r>
      <w:r w:rsidR="00F74BE9" w:rsidRPr="00FB35C6">
        <w:rPr>
          <w:rFonts w:ascii="Arial" w:eastAsia="Times New Roman" w:hAnsi="Arial" w:cs="Arial"/>
          <w:bdr w:val="none" w:sz="0" w:space="0" w:color="auto" w:frame="1"/>
          <w:lang w:eastAsia="pt-BR"/>
        </w:rPr>
        <w:t>D</w:t>
      </w:r>
      <w:r w:rsidRPr="00FB35C6">
        <w:rPr>
          <w:rFonts w:ascii="Arial" w:eastAsia="Times New Roman" w:hAnsi="Arial" w:cs="Arial"/>
          <w:bdr w:val="none" w:sz="0" w:space="0" w:color="auto" w:frame="1"/>
          <w:lang w:eastAsia="pt-BR"/>
        </w:rPr>
        <w:t>ADOS PARA TRANSFERÊNCIA ÀS CENTRAIS OU A OUTROS DESTINATÁRIOS</w:t>
      </w:r>
    </w:p>
    <w:p w14:paraId="6285CDBE" w14:textId="77777777" w:rsidR="0062295E" w:rsidRPr="00FB35C6" w:rsidRDefault="0062295E"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Pr="00FB35C6">
        <w:rPr>
          <w:rFonts w:ascii="Arial" w:eastAsia="Times New Roman" w:hAnsi="Arial" w:cs="Arial"/>
          <w:lang w:eastAsia="pt-BR"/>
        </w:rPr>
        <w:t>A anonimização de dados pessoais será efetuada de acordo com os critérios técnicos estabelecidos no art. 12 da Lei nº 13.709, de 2018.</w:t>
      </w:r>
    </w:p>
    <w:p w14:paraId="4232CF3C" w14:textId="77777777" w:rsidR="0062295E" w:rsidRPr="00FB35C6" w:rsidRDefault="0062295E"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p>
    <w:p w14:paraId="32450923" w14:textId="77777777" w:rsidR="00D46EB3" w:rsidRPr="00FB35C6" w:rsidRDefault="00D46EB3"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8- ORIENTAÇÃO</w:t>
      </w:r>
      <w:r w:rsidR="00FF5E8A">
        <w:rPr>
          <w:rFonts w:ascii="Arial" w:eastAsia="Times New Roman" w:hAnsi="Arial" w:cs="Arial"/>
          <w:lang w:eastAsia="pt-BR"/>
        </w:rPr>
        <w:t xml:space="preserve"> QUE DEVE SER OFERECIDA POR REGISTRADORES E NOTÁRIOS</w:t>
      </w:r>
    </w:p>
    <w:p w14:paraId="1D7C637A" w14:textId="77777777" w:rsidR="00D46EB3" w:rsidRPr="00FB35C6" w:rsidRDefault="00D46EB3" w:rsidP="003F2C26">
      <w:pPr>
        <w:spacing w:after="0" w:line="240" w:lineRule="auto"/>
        <w:jc w:val="both"/>
        <w:textAlignment w:val="baseline"/>
        <w:rPr>
          <w:rFonts w:ascii="Arial" w:eastAsia="Times New Roman" w:hAnsi="Arial" w:cs="Arial"/>
          <w:lang w:eastAsia="pt-BR"/>
        </w:rPr>
      </w:pPr>
    </w:p>
    <w:p w14:paraId="4800F80A" w14:textId="77777777" w:rsidR="00D46EB3" w:rsidRPr="00FB35C6" w:rsidRDefault="00D46EB3"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Cabe aos notários e registradores a orientação sobre as </w:t>
      </w:r>
      <w:r w:rsidRPr="00FB35C6">
        <w:rPr>
          <w:rFonts w:ascii="Arial" w:eastAsia="Times New Roman" w:hAnsi="Arial" w:cs="Arial"/>
          <w:b/>
          <w:lang w:eastAsia="pt-BR"/>
        </w:rPr>
        <w:t>formas de coleta, de tratamento e de compartilhamento de dados pessoais</w:t>
      </w:r>
      <w:r w:rsidRPr="00FB35C6">
        <w:rPr>
          <w:rFonts w:ascii="Arial" w:eastAsia="Times New Roman" w:hAnsi="Arial" w:cs="Arial"/>
          <w:lang w:eastAsia="pt-BR"/>
        </w:rPr>
        <w:t xml:space="preserve"> a que tiverem acesso, bem como sobre as </w:t>
      </w:r>
      <w:r w:rsidRPr="00FB35C6">
        <w:rPr>
          <w:rFonts w:ascii="Arial" w:eastAsia="Times New Roman" w:hAnsi="Arial" w:cs="Arial"/>
          <w:b/>
          <w:lang w:eastAsia="pt-BR"/>
        </w:rPr>
        <w:t>práticas a serem adotadas em relação à proteção de dados pessoais</w:t>
      </w:r>
      <w:r w:rsidRPr="00FB35C6">
        <w:rPr>
          <w:rFonts w:ascii="Arial" w:eastAsia="Times New Roman" w:hAnsi="Arial" w:cs="Arial"/>
          <w:lang w:eastAsia="pt-BR"/>
        </w:rPr>
        <w:t>. A orientação deve ser feita a:</w:t>
      </w:r>
    </w:p>
    <w:p w14:paraId="683884BA" w14:textId="77777777" w:rsidR="00D46EB3" w:rsidRPr="00FB35C6" w:rsidRDefault="00D46EB3" w:rsidP="00D46EB3">
      <w:pPr>
        <w:spacing w:after="0" w:line="240" w:lineRule="auto"/>
        <w:ind w:left="708"/>
        <w:jc w:val="both"/>
        <w:textAlignment w:val="baseline"/>
        <w:rPr>
          <w:rFonts w:ascii="Arial" w:eastAsia="Times New Roman" w:hAnsi="Arial" w:cs="Arial"/>
          <w:lang w:eastAsia="pt-BR"/>
        </w:rPr>
      </w:pPr>
    </w:p>
    <w:p w14:paraId="5B48BF64" w14:textId="77777777" w:rsidR="00D46EB3" w:rsidRPr="00FB35C6" w:rsidRDefault="00D46EB3" w:rsidP="00F74BE9">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 xml:space="preserve">- </w:t>
      </w:r>
      <w:proofErr w:type="gramStart"/>
      <w:r w:rsidR="0062295E" w:rsidRPr="00FB35C6">
        <w:rPr>
          <w:rFonts w:ascii="Arial" w:eastAsia="Times New Roman" w:hAnsi="Arial" w:cs="Arial"/>
          <w:lang w:eastAsia="pt-BR"/>
        </w:rPr>
        <w:t>seus</w:t>
      </w:r>
      <w:proofErr w:type="gramEnd"/>
      <w:r w:rsidR="0062295E" w:rsidRPr="00FB35C6">
        <w:rPr>
          <w:rFonts w:ascii="Arial" w:eastAsia="Times New Roman" w:hAnsi="Arial" w:cs="Arial"/>
          <w:lang w:eastAsia="pt-BR"/>
        </w:rPr>
        <w:t xml:space="preserve"> operadores e encarregados</w:t>
      </w:r>
      <w:r w:rsidRPr="00FB35C6">
        <w:rPr>
          <w:rFonts w:ascii="Arial" w:eastAsia="Times New Roman" w:hAnsi="Arial" w:cs="Arial"/>
          <w:lang w:eastAsia="pt-BR"/>
        </w:rPr>
        <w:t>;</w:t>
      </w:r>
    </w:p>
    <w:p w14:paraId="10E347C8" w14:textId="77777777" w:rsidR="00D46EB3" w:rsidRPr="00FB35C6" w:rsidRDefault="00D46EB3" w:rsidP="00F74BE9">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 xml:space="preserve">- </w:t>
      </w:r>
      <w:proofErr w:type="gramStart"/>
      <w:r w:rsidRPr="00FB35C6">
        <w:rPr>
          <w:rFonts w:ascii="Arial" w:eastAsia="Times New Roman" w:hAnsi="Arial" w:cs="Arial"/>
          <w:lang w:eastAsia="pt-BR"/>
        </w:rPr>
        <w:t>seus</w:t>
      </w:r>
      <w:proofErr w:type="gramEnd"/>
      <w:r w:rsidRPr="00FB35C6">
        <w:rPr>
          <w:rFonts w:ascii="Arial" w:eastAsia="Times New Roman" w:hAnsi="Arial" w:cs="Arial"/>
          <w:lang w:eastAsia="pt-BR"/>
        </w:rPr>
        <w:t xml:space="preserve"> </w:t>
      </w:r>
      <w:r w:rsidR="0062295E" w:rsidRPr="00FB35C6">
        <w:rPr>
          <w:rFonts w:ascii="Arial" w:eastAsia="Times New Roman" w:hAnsi="Arial" w:cs="Arial"/>
          <w:lang w:eastAsia="pt-BR"/>
        </w:rPr>
        <w:t>prepostos, prestadores de serviços terceirizados</w:t>
      </w:r>
      <w:r w:rsidRPr="00FB35C6">
        <w:rPr>
          <w:rFonts w:ascii="Arial" w:eastAsia="Times New Roman" w:hAnsi="Arial" w:cs="Arial"/>
          <w:lang w:eastAsia="pt-BR"/>
        </w:rPr>
        <w:t>;</w:t>
      </w:r>
    </w:p>
    <w:p w14:paraId="7A457F12" w14:textId="77777777" w:rsidR="0062295E" w:rsidRPr="00FB35C6" w:rsidRDefault="00D46EB3" w:rsidP="00F74BE9">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 xml:space="preserve">- </w:t>
      </w:r>
      <w:proofErr w:type="gramStart"/>
      <w:r w:rsidRPr="00FB35C6">
        <w:rPr>
          <w:rFonts w:ascii="Arial" w:eastAsia="Times New Roman" w:hAnsi="Arial" w:cs="Arial"/>
          <w:lang w:eastAsia="pt-BR"/>
        </w:rPr>
        <w:t>qualquer</w:t>
      </w:r>
      <w:proofErr w:type="gramEnd"/>
      <w:r w:rsidRPr="00FB35C6">
        <w:rPr>
          <w:rFonts w:ascii="Arial" w:eastAsia="Times New Roman" w:hAnsi="Arial" w:cs="Arial"/>
          <w:lang w:eastAsia="pt-BR"/>
        </w:rPr>
        <w:t xml:space="preserve"> pessoa que intervenha em uma das fases de coleta, tratamento e compartilhamento de dados.</w:t>
      </w:r>
    </w:p>
    <w:p w14:paraId="5728D750" w14:textId="77777777" w:rsidR="0062295E" w:rsidRPr="00FB35C6" w:rsidRDefault="0062295E"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lastRenderedPageBreak/>
        <w:br/>
      </w:r>
    </w:p>
    <w:p w14:paraId="54D908FA" w14:textId="77777777" w:rsidR="00D46EB3" w:rsidRPr="00FB35C6" w:rsidRDefault="00D46EB3" w:rsidP="00D46EB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8.1 – ORIENTAÇÃO DEVERÁ ABRANGER:</w:t>
      </w:r>
    </w:p>
    <w:p w14:paraId="253A54C2" w14:textId="77777777" w:rsidR="0062295E" w:rsidRPr="00FB35C6" w:rsidRDefault="0062295E" w:rsidP="003F2C26">
      <w:pPr>
        <w:spacing w:after="0" w:line="240" w:lineRule="auto"/>
        <w:jc w:val="both"/>
        <w:textAlignment w:val="baseline"/>
        <w:rPr>
          <w:rFonts w:ascii="Arial" w:eastAsia="Times New Roman" w:hAnsi="Arial" w:cs="Arial"/>
          <w:lang w:eastAsia="pt-BR"/>
        </w:rPr>
      </w:pPr>
    </w:p>
    <w:p w14:paraId="49D26C92" w14:textId="77777777" w:rsidR="00AD0D1A" w:rsidRPr="00AD0D1A" w:rsidRDefault="00AD0D1A" w:rsidP="00AD0D1A">
      <w:pPr>
        <w:spacing w:after="0" w:line="240" w:lineRule="auto"/>
        <w:ind w:left="1416"/>
        <w:jc w:val="both"/>
        <w:textAlignment w:val="baseline"/>
        <w:rPr>
          <w:rFonts w:ascii="Arial" w:eastAsia="Times New Roman" w:hAnsi="Arial" w:cs="Arial"/>
          <w:lang w:eastAsia="pt-BR"/>
        </w:rPr>
      </w:pPr>
      <w:r w:rsidRPr="00AD0D1A">
        <w:rPr>
          <w:rFonts w:ascii="Arial" w:eastAsia="Times New Roman" w:hAnsi="Arial" w:cs="Arial"/>
          <w:lang w:eastAsia="pt-BR"/>
        </w:rPr>
        <w:t xml:space="preserve">I - </w:t>
      </w:r>
      <w:proofErr w:type="gramStart"/>
      <w:r w:rsidRPr="00AD0D1A">
        <w:rPr>
          <w:rFonts w:ascii="Arial" w:eastAsia="Times New Roman" w:hAnsi="Arial" w:cs="Arial"/>
          <w:b/>
          <w:bCs/>
          <w:lang w:eastAsia="pt-BR"/>
        </w:rPr>
        <w:t>as</w:t>
      </w:r>
      <w:proofErr w:type="gramEnd"/>
      <w:r w:rsidRPr="00AD0D1A">
        <w:rPr>
          <w:rFonts w:ascii="Arial" w:eastAsia="Times New Roman" w:hAnsi="Arial" w:cs="Arial"/>
          <w:b/>
          <w:bCs/>
          <w:lang w:eastAsia="pt-BR"/>
        </w:rPr>
        <w:t xml:space="preserve"> medidas de segurança</w:t>
      </w:r>
      <w:r w:rsidRPr="00AD0D1A">
        <w:rPr>
          <w:rFonts w:ascii="Arial" w:eastAsia="Times New Roman" w:hAnsi="Arial" w:cs="Arial"/>
          <w:lang w:eastAsia="pt-BR"/>
        </w:rPr>
        <w:t>, técnicas e administrativas, para proteger os dados pessoais de acessos não autorizados e de situações acidentais ou ilícitas de destruição, perda, alteração, comunicação ou qualquer forma de tratamento inadequado ou ilícito;</w:t>
      </w:r>
    </w:p>
    <w:p w14:paraId="289BEB91" w14:textId="77777777" w:rsidR="00AD0D1A" w:rsidRPr="00AD0D1A" w:rsidRDefault="00AD0D1A" w:rsidP="00AD0D1A">
      <w:pPr>
        <w:spacing w:after="0" w:line="240" w:lineRule="auto"/>
        <w:ind w:left="1416"/>
        <w:jc w:val="both"/>
        <w:textAlignment w:val="baseline"/>
        <w:rPr>
          <w:rFonts w:ascii="Arial" w:eastAsia="Times New Roman" w:hAnsi="Arial" w:cs="Arial"/>
          <w:lang w:eastAsia="pt-BR"/>
        </w:rPr>
      </w:pPr>
      <w:r w:rsidRPr="00AD0D1A">
        <w:rPr>
          <w:rFonts w:ascii="Arial" w:eastAsia="Times New Roman" w:hAnsi="Arial" w:cs="Arial"/>
          <w:lang w:eastAsia="pt-BR"/>
        </w:rPr>
        <w:t xml:space="preserve">II - </w:t>
      </w:r>
      <w:r w:rsidRPr="00AD0D1A">
        <w:rPr>
          <w:rFonts w:ascii="Arial" w:eastAsia="Times New Roman" w:hAnsi="Arial" w:cs="Arial"/>
          <w:b/>
          <w:bCs/>
          <w:lang w:eastAsia="pt-BR"/>
        </w:rPr>
        <w:t xml:space="preserve">a informação sobre a responsabilidade </w:t>
      </w:r>
      <w:r w:rsidRPr="00AD0D1A">
        <w:rPr>
          <w:rFonts w:ascii="Arial" w:eastAsia="Times New Roman" w:hAnsi="Arial" w:cs="Arial"/>
          <w:lang w:eastAsia="pt-BR"/>
        </w:rPr>
        <w:t xml:space="preserve">de qualquer pessoa que realize o tratamento do </w:t>
      </w:r>
      <w:proofErr w:type="gramStart"/>
      <w:r w:rsidRPr="00AD0D1A">
        <w:rPr>
          <w:rFonts w:ascii="Arial" w:eastAsia="Times New Roman" w:hAnsi="Arial" w:cs="Arial"/>
          <w:lang w:eastAsia="pt-BR"/>
        </w:rPr>
        <w:t>dado,  subsistindo</w:t>
      </w:r>
      <w:proofErr w:type="gramEnd"/>
      <w:r w:rsidRPr="00AD0D1A">
        <w:rPr>
          <w:rFonts w:ascii="Arial" w:eastAsia="Times New Roman" w:hAnsi="Arial" w:cs="Arial"/>
          <w:lang w:eastAsia="pt-BR"/>
        </w:rPr>
        <w:t xml:space="preserve"> a responsabilidade mesmo após o término do tratamento; </w:t>
      </w:r>
    </w:p>
    <w:p w14:paraId="00A8DAF1" w14:textId="77777777" w:rsidR="00AD0D1A" w:rsidRPr="00AD0D1A" w:rsidRDefault="00AD0D1A" w:rsidP="00AD0D1A">
      <w:pPr>
        <w:spacing w:after="0" w:line="240" w:lineRule="auto"/>
        <w:ind w:left="1416"/>
        <w:jc w:val="both"/>
        <w:textAlignment w:val="baseline"/>
        <w:rPr>
          <w:rFonts w:ascii="Arial" w:eastAsia="Times New Roman" w:hAnsi="Arial" w:cs="Arial"/>
          <w:lang w:eastAsia="pt-BR"/>
        </w:rPr>
      </w:pPr>
      <w:r w:rsidRPr="00AD0D1A">
        <w:rPr>
          <w:rFonts w:ascii="Arial" w:eastAsia="Times New Roman" w:hAnsi="Arial" w:cs="Arial"/>
          <w:lang w:eastAsia="pt-BR"/>
        </w:rPr>
        <w:t xml:space="preserve">III - </w:t>
      </w:r>
      <w:r w:rsidRPr="00AD0D1A">
        <w:rPr>
          <w:rFonts w:ascii="Arial" w:eastAsia="Times New Roman" w:hAnsi="Arial" w:cs="Arial"/>
          <w:b/>
          <w:bCs/>
          <w:lang w:eastAsia="pt-BR"/>
        </w:rPr>
        <w:t>a forma de comunicação</w:t>
      </w:r>
      <w:r w:rsidRPr="00AD0D1A">
        <w:rPr>
          <w:rFonts w:ascii="Arial" w:eastAsia="Times New Roman" w:hAnsi="Arial" w:cs="Arial"/>
          <w:lang w:eastAsia="pt-BR"/>
        </w:rPr>
        <w:t xml:space="preserve"> com aqueles que forneçam os seus dados pessoais e com terceiros;</w:t>
      </w:r>
    </w:p>
    <w:p w14:paraId="68E40B0B" w14:textId="77777777" w:rsidR="00AD0D1A" w:rsidRPr="00AD0D1A" w:rsidRDefault="00AD0D1A" w:rsidP="00AD0D1A">
      <w:pPr>
        <w:spacing w:after="0" w:line="240" w:lineRule="auto"/>
        <w:ind w:left="1416"/>
        <w:jc w:val="both"/>
        <w:textAlignment w:val="baseline"/>
        <w:rPr>
          <w:rFonts w:ascii="Arial" w:eastAsia="Times New Roman" w:hAnsi="Arial" w:cs="Arial"/>
          <w:lang w:eastAsia="pt-BR"/>
        </w:rPr>
      </w:pPr>
      <w:r w:rsidRPr="00AD0D1A">
        <w:rPr>
          <w:rFonts w:ascii="Arial" w:eastAsia="Times New Roman" w:hAnsi="Arial" w:cs="Arial"/>
          <w:lang w:eastAsia="pt-BR"/>
        </w:rPr>
        <w:t xml:space="preserve">IV - </w:t>
      </w:r>
      <w:proofErr w:type="gramStart"/>
      <w:r w:rsidRPr="00AD0D1A">
        <w:rPr>
          <w:rFonts w:ascii="Arial" w:eastAsia="Times New Roman" w:hAnsi="Arial" w:cs="Arial"/>
          <w:b/>
          <w:bCs/>
          <w:lang w:eastAsia="pt-BR"/>
        </w:rPr>
        <w:t>o</w:t>
      </w:r>
      <w:proofErr w:type="gramEnd"/>
      <w:r w:rsidRPr="00AD0D1A">
        <w:rPr>
          <w:rFonts w:ascii="Arial" w:eastAsia="Times New Roman" w:hAnsi="Arial" w:cs="Arial"/>
          <w:b/>
          <w:bCs/>
          <w:lang w:eastAsia="pt-BR"/>
        </w:rPr>
        <w:t xml:space="preserve"> atendimento de eventuais solicitações do titular de dados</w:t>
      </w:r>
      <w:r w:rsidRPr="00AD0D1A">
        <w:rPr>
          <w:rFonts w:ascii="Arial" w:eastAsia="Times New Roman" w:hAnsi="Arial" w:cs="Arial"/>
          <w:lang w:eastAsia="pt-BR"/>
        </w:rPr>
        <w:t>, em prazo razoável.</w:t>
      </w:r>
    </w:p>
    <w:p w14:paraId="0F888762" w14:textId="77777777" w:rsidR="0062295E" w:rsidRDefault="0062295E" w:rsidP="00AD0D1A">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p>
    <w:p w14:paraId="03BE6624" w14:textId="77777777" w:rsidR="00FF5E8A" w:rsidRPr="00FB35C6" w:rsidRDefault="00FF5E8A" w:rsidP="003F2C26">
      <w:pPr>
        <w:spacing w:after="0" w:line="240" w:lineRule="auto"/>
        <w:jc w:val="both"/>
        <w:textAlignment w:val="baseline"/>
        <w:rPr>
          <w:rFonts w:ascii="Arial" w:eastAsia="Times New Roman" w:hAnsi="Arial" w:cs="Arial"/>
          <w:lang w:eastAsia="pt-BR"/>
        </w:rPr>
      </w:pPr>
    </w:p>
    <w:p w14:paraId="3A6114A6" w14:textId="77777777" w:rsidR="00F35FFC" w:rsidRPr="00FB35C6" w:rsidRDefault="00FB35C6" w:rsidP="003F2C26">
      <w:pPr>
        <w:spacing w:after="0" w:line="240" w:lineRule="auto"/>
        <w:jc w:val="both"/>
        <w:textAlignment w:val="baseline"/>
        <w:rPr>
          <w:rFonts w:ascii="Arial" w:eastAsia="Times New Roman" w:hAnsi="Arial" w:cs="Arial"/>
          <w:bdr w:val="none" w:sz="0" w:space="0" w:color="auto" w:frame="1"/>
          <w:lang w:eastAsia="pt-BR"/>
        </w:rPr>
      </w:pPr>
      <w:r w:rsidRPr="00FB35C6">
        <w:rPr>
          <w:rFonts w:ascii="Arial" w:eastAsia="Times New Roman" w:hAnsi="Arial" w:cs="Arial"/>
          <w:bdr w:val="none" w:sz="0" w:space="0" w:color="auto" w:frame="1"/>
          <w:lang w:eastAsia="pt-BR"/>
        </w:rPr>
        <w:t>9</w:t>
      </w:r>
      <w:r w:rsidR="00F35FFC" w:rsidRPr="00FB35C6">
        <w:rPr>
          <w:rFonts w:ascii="Arial" w:eastAsia="Times New Roman" w:hAnsi="Arial" w:cs="Arial"/>
          <w:bdr w:val="none" w:sz="0" w:space="0" w:color="auto" w:frame="1"/>
          <w:lang w:eastAsia="pt-BR"/>
        </w:rPr>
        <w:t xml:space="preserve">- </w:t>
      </w:r>
      <w:r w:rsidR="00FF5E8A">
        <w:rPr>
          <w:rFonts w:ascii="Arial" w:eastAsia="Times New Roman" w:hAnsi="Arial" w:cs="Arial"/>
          <w:bdr w:val="none" w:sz="0" w:space="0" w:color="auto" w:frame="1"/>
          <w:lang w:eastAsia="pt-BR"/>
        </w:rPr>
        <w:t>A</w:t>
      </w:r>
      <w:r w:rsidR="00F35FFC" w:rsidRPr="00FB35C6">
        <w:rPr>
          <w:rFonts w:ascii="Arial" w:eastAsia="Times New Roman" w:hAnsi="Arial" w:cs="Arial"/>
          <w:bdr w:val="none" w:sz="0" w:space="0" w:color="auto" w:frame="1"/>
          <w:lang w:eastAsia="pt-BR"/>
        </w:rPr>
        <w:t>CESSO AOS TITULARES DOS DADOS À INFORMAÇÃO SOBRE O TRATAMENTO DE SEUS DADOS PESSOAIS</w:t>
      </w:r>
    </w:p>
    <w:p w14:paraId="3961E62B" w14:textId="77777777" w:rsidR="0062295E" w:rsidRPr="00FB35C6" w:rsidRDefault="0062295E" w:rsidP="003F2C26">
      <w:pPr>
        <w:spacing w:after="0" w:line="240" w:lineRule="auto"/>
        <w:jc w:val="both"/>
        <w:textAlignment w:val="baseline"/>
        <w:rPr>
          <w:rFonts w:ascii="Arial" w:eastAsia="Times New Roman" w:hAnsi="Arial" w:cs="Arial"/>
          <w:lang w:eastAsia="pt-BR"/>
        </w:rPr>
      </w:pPr>
    </w:p>
    <w:p w14:paraId="7BC7CC7F" w14:textId="77777777" w:rsidR="0062295E" w:rsidRPr="00FB35C6" w:rsidRDefault="0062295E" w:rsidP="00F35FFC">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Os titulares terão livre acesso sobre o tratamento de seus dados pessoais, por intermédio de </w:t>
      </w:r>
      <w:r w:rsidRPr="00FB35C6">
        <w:rPr>
          <w:rFonts w:ascii="Arial" w:eastAsia="Times New Roman" w:hAnsi="Arial" w:cs="Arial"/>
          <w:b/>
          <w:u w:val="single"/>
          <w:lang w:eastAsia="pt-BR"/>
        </w:rPr>
        <w:t>consulta facilitada e gratuita</w:t>
      </w:r>
      <w:r w:rsidRPr="00FB35C6">
        <w:rPr>
          <w:rFonts w:ascii="Arial" w:eastAsia="Times New Roman" w:hAnsi="Arial" w:cs="Arial"/>
          <w:lang w:eastAsia="pt-BR"/>
        </w:rPr>
        <w:t>, que poderá abranger a exatidão, a clareza, a relevância, a atualização, a forma, a duração do tratamento e a integralidade dos dados.</w:t>
      </w:r>
    </w:p>
    <w:p w14:paraId="3AFD0BEA" w14:textId="77777777" w:rsidR="0062295E" w:rsidRPr="00FB35C6" w:rsidRDefault="0062295E" w:rsidP="00F35FFC">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00FB35C6" w:rsidRPr="00FB35C6">
        <w:rPr>
          <w:rFonts w:ascii="Arial" w:eastAsia="Times New Roman" w:hAnsi="Arial" w:cs="Arial"/>
          <w:lang w:eastAsia="pt-BR"/>
        </w:rPr>
        <w:t>9</w:t>
      </w:r>
      <w:r w:rsidR="00F35FFC" w:rsidRPr="00FB35C6">
        <w:rPr>
          <w:rFonts w:ascii="Arial" w:eastAsia="Times New Roman" w:hAnsi="Arial" w:cs="Arial"/>
          <w:lang w:eastAsia="pt-BR"/>
        </w:rPr>
        <w:t>.1 – SOMENTE O ACESSO AOS DADOS DE SISTEMAS ADMINISTRATIVOS É GRATUITA PARA OS TITULARES DOS DADOS</w:t>
      </w:r>
    </w:p>
    <w:p w14:paraId="18BED984" w14:textId="77777777" w:rsidR="00F35FFC" w:rsidRPr="00FB35C6" w:rsidRDefault="0062295E" w:rsidP="00F35FFC">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A gratuidade do livre acesso dos titulares de dados será restrita aos dados pessoais constantes </w:t>
      </w:r>
      <w:r w:rsidRPr="00FB35C6">
        <w:rPr>
          <w:rFonts w:ascii="Arial" w:eastAsia="Times New Roman" w:hAnsi="Arial" w:cs="Arial"/>
          <w:b/>
          <w:lang w:eastAsia="pt-BR"/>
        </w:rPr>
        <w:t>nos sistemas administrativos</w:t>
      </w:r>
      <w:r w:rsidRPr="00FB35C6">
        <w:rPr>
          <w:rFonts w:ascii="Arial" w:eastAsia="Times New Roman" w:hAnsi="Arial" w:cs="Arial"/>
          <w:lang w:eastAsia="pt-BR"/>
        </w:rPr>
        <w:t xml:space="preserve"> da serventia</w:t>
      </w:r>
      <w:r w:rsidR="00425CE1" w:rsidRPr="00FB35C6">
        <w:rPr>
          <w:rFonts w:ascii="Arial" w:eastAsia="Times New Roman" w:hAnsi="Arial" w:cs="Arial"/>
          <w:lang w:eastAsia="pt-BR"/>
        </w:rPr>
        <w:t xml:space="preserve"> (não abrange dados de livros ou atos praticados = para eles continua a certidão, conforme esclarecido no item 12).</w:t>
      </w:r>
    </w:p>
    <w:p w14:paraId="6CAB57B2" w14:textId="77777777" w:rsidR="00F35FFC" w:rsidRPr="00FB35C6" w:rsidRDefault="00F35FFC" w:rsidP="00F35FFC">
      <w:pPr>
        <w:spacing w:after="0" w:line="240" w:lineRule="auto"/>
        <w:ind w:left="708"/>
        <w:jc w:val="both"/>
        <w:textAlignment w:val="baseline"/>
        <w:rPr>
          <w:rFonts w:ascii="Arial" w:eastAsia="Times New Roman" w:hAnsi="Arial" w:cs="Arial"/>
          <w:lang w:eastAsia="pt-BR"/>
        </w:rPr>
      </w:pPr>
    </w:p>
    <w:p w14:paraId="04503118" w14:textId="77777777" w:rsidR="0014467F" w:rsidRPr="00AD6283" w:rsidRDefault="0014467F" w:rsidP="0014467F">
      <w:pPr>
        <w:numPr>
          <w:ilvl w:val="0"/>
          <w:numId w:val="3"/>
        </w:numPr>
        <w:spacing w:after="0" w:line="240" w:lineRule="auto"/>
        <w:ind w:left="1068"/>
        <w:jc w:val="both"/>
        <w:rPr>
          <w:rFonts w:ascii="Arial" w:hAnsi="Arial" w:cs="Arial"/>
        </w:rPr>
      </w:pPr>
      <w:r w:rsidRPr="00AD6283">
        <w:rPr>
          <w:rFonts w:ascii="Arial" w:hAnsi="Arial" w:cs="Arial"/>
          <w:b/>
          <w:bCs/>
        </w:rPr>
        <w:t>ENTÃO – INFORMAÇÕES SOBRE ATOS</w:t>
      </w:r>
      <w:r w:rsidRPr="00AD6283">
        <w:rPr>
          <w:rFonts w:ascii="Arial" w:hAnsi="Arial" w:cs="Arial"/>
          <w:bCs/>
        </w:rPr>
        <w:t>: SOMENTE VIA CERTIDÃO, em regra paga = certidão gratuita só com previsão legal (isenção não se presume = direito tributário = emolumentos são taxas).</w:t>
      </w:r>
    </w:p>
    <w:p w14:paraId="137808B7" w14:textId="77777777" w:rsidR="0014467F" w:rsidRPr="00FB35C6" w:rsidRDefault="0014467F" w:rsidP="0014467F">
      <w:pPr>
        <w:spacing w:after="0" w:line="240" w:lineRule="auto"/>
        <w:ind w:left="1068"/>
        <w:jc w:val="both"/>
        <w:rPr>
          <w:rFonts w:ascii="Arial" w:hAnsi="Arial" w:cs="Arial"/>
        </w:rPr>
      </w:pPr>
    </w:p>
    <w:p w14:paraId="7EF30149" w14:textId="77777777" w:rsidR="0014467F" w:rsidRPr="00FB35C6" w:rsidRDefault="0014467F" w:rsidP="0014467F">
      <w:pPr>
        <w:numPr>
          <w:ilvl w:val="0"/>
          <w:numId w:val="3"/>
        </w:numPr>
        <w:tabs>
          <w:tab w:val="clear" w:pos="720"/>
          <w:tab w:val="num" w:pos="1068"/>
        </w:tabs>
        <w:spacing w:after="0" w:line="240" w:lineRule="auto"/>
        <w:ind w:left="1068"/>
        <w:jc w:val="both"/>
        <w:rPr>
          <w:rFonts w:ascii="Arial" w:hAnsi="Arial" w:cs="Arial"/>
        </w:rPr>
      </w:pPr>
      <w:r w:rsidRPr="00FB35C6">
        <w:rPr>
          <w:rFonts w:ascii="Arial" w:hAnsi="Arial" w:cs="Arial"/>
        </w:rPr>
        <w:t xml:space="preserve">O acesso gratuito à informação sobre dados pessoais que são tratados pela serventia extrajudicial, previsto nos artigos 6º, IV, 9º e 18º, da Lei 13.709/2018, </w:t>
      </w:r>
      <w:r w:rsidRPr="00FB35C6">
        <w:rPr>
          <w:rFonts w:ascii="Arial" w:hAnsi="Arial" w:cs="Arial"/>
          <w:bCs/>
          <w:u w:val="single"/>
        </w:rPr>
        <w:t>limita-se a informações que não sejam próprias do acervo registral</w:t>
      </w:r>
      <w:r w:rsidRPr="00FB35C6">
        <w:rPr>
          <w:rFonts w:ascii="Arial" w:hAnsi="Arial" w:cs="Arial"/>
        </w:rPr>
        <w:t>.</w:t>
      </w:r>
    </w:p>
    <w:p w14:paraId="4B853F2F" w14:textId="77777777" w:rsidR="0014467F" w:rsidRPr="00FB35C6" w:rsidRDefault="0014467F" w:rsidP="0014467F">
      <w:pPr>
        <w:spacing w:after="0" w:line="240" w:lineRule="auto"/>
        <w:jc w:val="both"/>
        <w:rPr>
          <w:rFonts w:ascii="Arial" w:hAnsi="Arial" w:cs="Arial"/>
        </w:rPr>
      </w:pPr>
    </w:p>
    <w:p w14:paraId="51D5DD0B" w14:textId="77777777" w:rsidR="00011AE4" w:rsidRPr="00FB35C6" w:rsidRDefault="00FB35C6" w:rsidP="00011AE4">
      <w:pPr>
        <w:spacing w:after="0" w:line="240" w:lineRule="auto"/>
        <w:ind w:left="1068"/>
        <w:jc w:val="both"/>
        <w:rPr>
          <w:rFonts w:ascii="Arial" w:hAnsi="Arial" w:cs="Arial"/>
        </w:rPr>
      </w:pPr>
      <w:r w:rsidRPr="00FB35C6">
        <w:rPr>
          <w:rFonts w:ascii="Arial" w:hAnsi="Arial" w:cs="Arial"/>
        </w:rPr>
        <w:t>9</w:t>
      </w:r>
      <w:r w:rsidR="00011AE4" w:rsidRPr="00FB35C6">
        <w:rPr>
          <w:rFonts w:ascii="Arial" w:hAnsi="Arial" w:cs="Arial"/>
        </w:rPr>
        <w:t>.2</w:t>
      </w:r>
      <w:r w:rsidR="0014467F" w:rsidRPr="00FB35C6">
        <w:rPr>
          <w:rFonts w:ascii="Arial" w:hAnsi="Arial" w:cs="Arial"/>
        </w:rPr>
        <w:t>- E SE O TITULAR DOS DADOS NÃO SE CONFORMAR COM A NEGATIVA?</w:t>
      </w:r>
    </w:p>
    <w:p w14:paraId="148DC936" w14:textId="77777777" w:rsidR="0014467F" w:rsidRPr="00FB35C6" w:rsidRDefault="00011AE4" w:rsidP="00011AE4">
      <w:pPr>
        <w:spacing w:after="0" w:line="240" w:lineRule="auto"/>
        <w:ind w:left="1068"/>
        <w:jc w:val="both"/>
        <w:rPr>
          <w:rFonts w:ascii="Arial" w:hAnsi="Arial" w:cs="Arial"/>
        </w:rPr>
      </w:pPr>
      <w:r w:rsidRPr="00FB35C6">
        <w:rPr>
          <w:rFonts w:ascii="Arial" w:hAnsi="Arial" w:cs="Arial"/>
        </w:rPr>
        <w:t xml:space="preserve"> </w:t>
      </w:r>
    </w:p>
    <w:p w14:paraId="1E6CEAC5" w14:textId="77777777" w:rsidR="0014467F" w:rsidRPr="00FB35C6" w:rsidRDefault="0014467F" w:rsidP="00011AE4">
      <w:pPr>
        <w:spacing w:after="0" w:line="240" w:lineRule="auto"/>
        <w:ind w:left="1776"/>
        <w:jc w:val="both"/>
        <w:rPr>
          <w:rFonts w:ascii="Arial" w:hAnsi="Arial" w:cs="Arial"/>
        </w:rPr>
      </w:pPr>
      <w:r w:rsidRPr="00FB35C6">
        <w:rPr>
          <w:rFonts w:ascii="Arial" w:hAnsi="Arial" w:cs="Arial"/>
        </w:rPr>
        <w:t xml:space="preserve">1º - </w:t>
      </w:r>
      <w:r w:rsidR="00011AE4" w:rsidRPr="00FB35C6">
        <w:rPr>
          <w:rFonts w:ascii="Arial" w:hAnsi="Arial" w:cs="Arial"/>
        </w:rPr>
        <w:t>oficial/</w:t>
      </w:r>
      <w:r w:rsidRPr="00FB35C6">
        <w:rPr>
          <w:rFonts w:ascii="Arial" w:hAnsi="Arial" w:cs="Arial"/>
        </w:rPr>
        <w:t xml:space="preserve">tabelião deve confirmar a identidade do titular, </w:t>
      </w:r>
    </w:p>
    <w:p w14:paraId="53774C5A" w14:textId="77777777" w:rsidR="0014467F" w:rsidRPr="00FB35C6" w:rsidRDefault="0014467F" w:rsidP="00011AE4">
      <w:pPr>
        <w:spacing w:after="0" w:line="240" w:lineRule="auto"/>
        <w:ind w:left="1776"/>
        <w:jc w:val="both"/>
        <w:rPr>
          <w:rFonts w:ascii="Arial" w:hAnsi="Arial" w:cs="Arial"/>
        </w:rPr>
      </w:pPr>
      <w:r w:rsidRPr="00FB35C6">
        <w:rPr>
          <w:rFonts w:ascii="Arial" w:hAnsi="Arial" w:cs="Arial"/>
        </w:rPr>
        <w:t>2º - direcioná-la imediatamente ao Encarregado, para que ele adote as providências para responder à requisição ou possa orientar sobre a melhor forma de respondê-la,</w:t>
      </w:r>
    </w:p>
    <w:p w14:paraId="22B8E8CC" w14:textId="77777777" w:rsidR="0014467F" w:rsidRPr="00FB35C6" w:rsidRDefault="0014467F" w:rsidP="00011AE4">
      <w:pPr>
        <w:spacing w:after="0" w:line="240" w:lineRule="auto"/>
        <w:ind w:left="1776"/>
        <w:jc w:val="both"/>
        <w:rPr>
          <w:rFonts w:ascii="Arial" w:hAnsi="Arial" w:cs="Arial"/>
        </w:rPr>
      </w:pPr>
      <w:r w:rsidRPr="00FB35C6">
        <w:rPr>
          <w:rFonts w:ascii="Arial" w:hAnsi="Arial" w:cs="Arial"/>
        </w:rPr>
        <w:t>3º - persistindo o inconformismo = negar a gratuidade mediante nota devolutiva.</w:t>
      </w:r>
    </w:p>
    <w:p w14:paraId="2AC79441" w14:textId="77777777" w:rsidR="0014467F" w:rsidRDefault="0014467F" w:rsidP="00F35FFC">
      <w:pPr>
        <w:spacing w:after="0" w:line="240" w:lineRule="auto"/>
        <w:ind w:left="708"/>
        <w:jc w:val="both"/>
        <w:textAlignment w:val="baseline"/>
        <w:rPr>
          <w:rFonts w:ascii="Arial" w:eastAsia="Times New Roman" w:hAnsi="Arial" w:cs="Arial"/>
          <w:lang w:eastAsia="pt-BR"/>
        </w:rPr>
      </w:pPr>
    </w:p>
    <w:p w14:paraId="458F59A7" w14:textId="77777777" w:rsidR="001F061F" w:rsidRDefault="001F061F" w:rsidP="00F35FFC">
      <w:pPr>
        <w:spacing w:after="0" w:line="240" w:lineRule="auto"/>
        <w:ind w:left="708"/>
        <w:jc w:val="both"/>
        <w:textAlignment w:val="baseline"/>
        <w:rPr>
          <w:rFonts w:ascii="Arial" w:eastAsia="Times New Roman" w:hAnsi="Arial" w:cs="Arial"/>
          <w:lang w:eastAsia="pt-BR"/>
        </w:rPr>
      </w:pPr>
    </w:p>
    <w:p w14:paraId="276F45EB" w14:textId="77777777" w:rsidR="001F061F" w:rsidRDefault="001F061F" w:rsidP="00F35FFC">
      <w:pPr>
        <w:spacing w:after="0" w:line="240" w:lineRule="auto"/>
        <w:ind w:left="708"/>
        <w:jc w:val="both"/>
        <w:textAlignment w:val="baseline"/>
        <w:rPr>
          <w:rFonts w:ascii="Arial" w:eastAsia="Times New Roman" w:hAnsi="Arial" w:cs="Arial"/>
          <w:lang w:eastAsia="pt-BR"/>
        </w:rPr>
      </w:pPr>
    </w:p>
    <w:p w14:paraId="72DA1193" w14:textId="77777777" w:rsidR="001F061F" w:rsidRPr="00FB35C6" w:rsidRDefault="001F061F" w:rsidP="00F35FFC">
      <w:pPr>
        <w:spacing w:after="0" w:line="240" w:lineRule="auto"/>
        <w:ind w:left="708"/>
        <w:jc w:val="both"/>
        <w:textAlignment w:val="baseline"/>
        <w:rPr>
          <w:rFonts w:ascii="Arial" w:eastAsia="Times New Roman" w:hAnsi="Arial" w:cs="Arial"/>
          <w:lang w:eastAsia="pt-BR"/>
        </w:rPr>
      </w:pPr>
    </w:p>
    <w:p w14:paraId="32E12000" w14:textId="77777777" w:rsidR="00E41211" w:rsidRPr="00FB35C6" w:rsidRDefault="00E41211" w:rsidP="00F35FFC">
      <w:pPr>
        <w:spacing w:after="0" w:line="240" w:lineRule="auto"/>
        <w:jc w:val="both"/>
        <w:textAlignment w:val="baseline"/>
        <w:rPr>
          <w:rFonts w:ascii="Arial" w:eastAsia="Times New Roman" w:hAnsi="Arial" w:cs="Arial"/>
          <w:lang w:eastAsia="pt-BR"/>
        </w:rPr>
      </w:pPr>
    </w:p>
    <w:p w14:paraId="0195738D" w14:textId="77777777" w:rsidR="00F35FFC" w:rsidRPr="00FB35C6" w:rsidRDefault="00FB35C6" w:rsidP="00F35FFC">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10</w:t>
      </w:r>
      <w:r w:rsidR="00F35FFC" w:rsidRPr="00FB35C6">
        <w:rPr>
          <w:rFonts w:ascii="Arial" w:eastAsia="Times New Roman" w:hAnsi="Arial" w:cs="Arial"/>
          <w:lang w:eastAsia="pt-BR"/>
        </w:rPr>
        <w:t>- CERTIDÕES DE LIVROS E DE ATOS DOS SERVIÇOS CONTI</w:t>
      </w:r>
      <w:r w:rsidR="00C54D96" w:rsidRPr="00FB35C6">
        <w:rPr>
          <w:rFonts w:ascii="Arial" w:eastAsia="Times New Roman" w:hAnsi="Arial" w:cs="Arial"/>
          <w:lang w:eastAsia="pt-BR"/>
        </w:rPr>
        <w:t>N</w:t>
      </w:r>
      <w:r w:rsidR="00F35FFC" w:rsidRPr="00FB35C6">
        <w:rPr>
          <w:rFonts w:ascii="Arial" w:eastAsia="Times New Roman" w:hAnsi="Arial" w:cs="Arial"/>
          <w:lang w:eastAsia="pt-BR"/>
        </w:rPr>
        <w:t xml:space="preserve">UAM SEGUINDO A LEI DE EMOLUMENTOS </w:t>
      </w:r>
    </w:p>
    <w:p w14:paraId="5D7E89A4" w14:textId="77777777" w:rsidR="00F35FFC" w:rsidRPr="00FB35C6" w:rsidRDefault="00F35FFC" w:rsidP="00F35FFC">
      <w:pPr>
        <w:spacing w:after="0" w:line="240" w:lineRule="auto"/>
        <w:ind w:left="708"/>
        <w:jc w:val="both"/>
        <w:textAlignment w:val="baseline"/>
        <w:rPr>
          <w:rFonts w:ascii="Arial" w:eastAsia="Times New Roman" w:hAnsi="Arial" w:cs="Arial"/>
          <w:lang w:eastAsia="pt-BR"/>
        </w:rPr>
      </w:pPr>
    </w:p>
    <w:p w14:paraId="5A7332DE" w14:textId="77777777" w:rsidR="00F35FFC" w:rsidRPr="00FB35C6" w:rsidRDefault="00F35FFC" w:rsidP="00F35FFC">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A gratuidade não</w:t>
      </w:r>
      <w:r w:rsidR="0062295E" w:rsidRPr="00FB35C6">
        <w:rPr>
          <w:rFonts w:ascii="Arial" w:eastAsia="Times New Roman" w:hAnsi="Arial" w:cs="Arial"/>
          <w:lang w:eastAsia="pt-BR"/>
        </w:rPr>
        <w:t xml:space="preserve"> alcança a prática dos atos inerentes à prestação dos serviços notariais e de registros, e não abrangerá a emissão de certidões sobre as quais incidam emolumentos</w:t>
      </w:r>
      <w:r w:rsidRPr="00FB35C6">
        <w:rPr>
          <w:rFonts w:ascii="Arial" w:eastAsia="Times New Roman" w:hAnsi="Arial" w:cs="Arial"/>
          <w:lang w:eastAsia="pt-BR"/>
        </w:rPr>
        <w:t>.</w:t>
      </w:r>
    </w:p>
    <w:p w14:paraId="10734F3C" w14:textId="77777777" w:rsidR="0062295E" w:rsidRPr="00FB35C6" w:rsidRDefault="0062295E" w:rsidP="00F35FFC">
      <w:pPr>
        <w:spacing w:after="0" w:line="240" w:lineRule="auto"/>
        <w:ind w:left="708"/>
        <w:jc w:val="both"/>
        <w:textAlignment w:val="baseline"/>
        <w:rPr>
          <w:rFonts w:ascii="Arial" w:eastAsia="Times New Roman" w:hAnsi="Arial" w:cs="Arial"/>
          <w:lang w:eastAsia="pt-BR"/>
        </w:rPr>
      </w:pPr>
    </w:p>
    <w:p w14:paraId="32B36972" w14:textId="77777777" w:rsidR="0042665B" w:rsidRPr="00FB35C6" w:rsidRDefault="00FB35C6" w:rsidP="003F2C26">
      <w:pPr>
        <w:spacing w:after="0" w:line="240" w:lineRule="auto"/>
        <w:jc w:val="both"/>
        <w:textAlignment w:val="baseline"/>
        <w:rPr>
          <w:rFonts w:ascii="Arial" w:eastAsia="Times New Roman" w:hAnsi="Arial" w:cs="Arial"/>
          <w:bdr w:val="none" w:sz="0" w:space="0" w:color="auto" w:frame="1"/>
          <w:lang w:eastAsia="pt-BR"/>
        </w:rPr>
      </w:pPr>
      <w:r w:rsidRPr="00FB35C6">
        <w:rPr>
          <w:rFonts w:ascii="Arial" w:eastAsia="Times New Roman" w:hAnsi="Arial" w:cs="Arial"/>
          <w:bdr w:val="none" w:sz="0" w:space="0" w:color="auto" w:frame="1"/>
          <w:lang w:eastAsia="pt-BR"/>
        </w:rPr>
        <w:t>11</w:t>
      </w:r>
      <w:r w:rsidR="00E41211" w:rsidRPr="00FB35C6">
        <w:rPr>
          <w:rFonts w:ascii="Arial" w:eastAsia="Times New Roman" w:hAnsi="Arial" w:cs="Arial"/>
          <w:bdr w:val="none" w:sz="0" w:space="0" w:color="auto" w:frame="1"/>
          <w:lang w:eastAsia="pt-BR"/>
        </w:rPr>
        <w:t xml:space="preserve">- PODE SER EXIGIDA A IDENTIFICAÇÃO DO SOLICITANTE E DA FINALIDADE DA SOLICITAÇÃO PARA A CERTIDÃO OU INFORMAÇÃO RESTRITA AO QUE CONSTAR NOS INDICADORES OU ÍNDICES </w:t>
      </w:r>
      <w:r w:rsidR="0042665B" w:rsidRPr="00FB35C6">
        <w:rPr>
          <w:rFonts w:ascii="Arial" w:eastAsia="Times New Roman" w:hAnsi="Arial" w:cs="Arial"/>
          <w:bdr w:val="none" w:sz="0" w:space="0" w:color="auto" w:frame="1"/>
          <w:lang w:eastAsia="pt-BR"/>
        </w:rPr>
        <w:t>PESSOAIS</w:t>
      </w:r>
    </w:p>
    <w:p w14:paraId="27E0FA2E" w14:textId="77777777" w:rsidR="00261036" w:rsidRPr="00FB35C6" w:rsidRDefault="00261036" w:rsidP="00261036">
      <w:pPr>
        <w:spacing w:after="0" w:line="240" w:lineRule="auto"/>
        <w:ind w:left="708"/>
        <w:jc w:val="both"/>
        <w:rPr>
          <w:rFonts w:ascii="Arial" w:hAnsi="Arial" w:cs="Arial"/>
        </w:rPr>
      </w:pPr>
    </w:p>
    <w:p w14:paraId="7CEA804A" w14:textId="77777777" w:rsidR="00FA495A" w:rsidRPr="00FB35C6" w:rsidRDefault="00C26576" w:rsidP="00FA495A">
      <w:pPr>
        <w:spacing w:after="0" w:line="240" w:lineRule="auto"/>
        <w:ind w:left="708"/>
        <w:jc w:val="both"/>
        <w:rPr>
          <w:rFonts w:ascii="Arial" w:hAnsi="Arial" w:cs="Arial"/>
        </w:rPr>
      </w:pPr>
      <w:r w:rsidRPr="00C26576">
        <w:rPr>
          <w:rFonts w:ascii="Arial" w:hAnsi="Arial" w:cs="Arial"/>
        </w:rPr>
        <w:t>I</w:t>
      </w:r>
      <w:r w:rsidR="00FA495A" w:rsidRPr="00C26576">
        <w:rPr>
          <w:rFonts w:ascii="Arial" w:hAnsi="Arial" w:cs="Arial"/>
        </w:rPr>
        <w:t xml:space="preserve">nformações de atos notariais ou de registro somente </w:t>
      </w:r>
      <w:r w:rsidRPr="00C26576">
        <w:rPr>
          <w:rFonts w:ascii="Arial" w:hAnsi="Arial" w:cs="Arial"/>
        </w:rPr>
        <w:t xml:space="preserve">devem ser fornecidas </w:t>
      </w:r>
      <w:r w:rsidR="00FA495A" w:rsidRPr="00C26576">
        <w:rPr>
          <w:rFonts w:ascii="Arial" w:hAnsi="Arial" w:cs="Arial"/>
        </w:rPr>
        <w:t>mediante CERTIDÃO</w:t>
      </w:r>
      <w:r w:rsidRPr="00C26576">
        <w:rPr>
          <w:rFonts w:ascii="Arial" w:hAnsi="Arial" w:cs="Arial"/>
        </w:rPr>
        <w:t>.</w:t>
      </w:r>
      <w:r>
        <w:rPr>
          <w:rFonts w:ascii="Arial" w:hAnsi="Arial" w:cs="Arial"/>
        </w:rPr>
        <w:t xml:space="preserve"> </w:t>
      </w:r>
      <w:r w:rsidR="00FA495A" w:rsidRPr="00FB35C6">
        <w:rPr>
          <w:rFonts w:ascii="Arial" w:hAnsi="Arial" w:cs="Arial"/>
        </w:rPr>
        <w:t xml:space="preserve">O Registrador e o Tabelião devem guardar sigilo sobre </w:t>
      </w:r>
      <w:r>
        <w:rPr>
          <w:rFonts w:ascii="Arial" w:hAnsi="Arial" w:cs="Arial"/>
        </w:rPr>
        <w:t xml:space="preserve">atos </w:t>
      </w:r>
      <w:r w:rsidR="00FA495A" w:rsidRPr="00FB35C6">
        <w:rPr>
          <w:rFonts w:ascii="Arial" w:hAnsi="Arial" w:cs="Arial"/>
        </w:rPr>
        <w:t>lavrad</w:t>
      </w:r>
      <w:r>
        <w:rPr>
          <w:rFonts w:ascii="Arial" w:hAnsi="Arial" w:cs="Arial"/>
        </w:rPr>
        <w:t>o</w:t>
      </w:r>
      <w:r w:rsidR="00FA495A" w:rsidRPr="00FB35C6">
        <w:rPr>
          <w:rFonts w:ascii="Arial" w:hAnsi="Arial" w:cs="Arial"/>
        </w:rPr>
        <w:t>s, encampadas pela publicidade passiva, constituindo infração disciplinar a violação desse sigilo (artigo 31, IV, da Lei 8.935/94)</w:t>
      </w:r>
      <w:r w:rsidR="00FA495A" w:rsidRPr="00FB35C6">
        <w:rPr>
          <w:rFonts w:ascii="Arial" w:hAnsi="Arial" w:cs="Arial"/>
          <w:bCs/>
        </w:rPr>
        <w:t xml:space="preserve"> </w:t>
      </w:r>
    </w:p>
    <w:p w14:paraId="4B487EF5" w14:textId="77777777" w:rsidR="00FA495A" w:rsidRPr="00FB35C6" w:rsidRDefault="00FA495A" w:rsidP="00FA495A">
      <w:pPr>
        <w:numPr>
          <w:ilvl w:val="1"/>
          <w:numId w:val="4"/>
        </w:numPr>
        <w:spacing w:after="0" w:line="240" w:lineRule="auto"/>
        <w:jc w:val="both"/>
        <w:rPr>
          <w:rFonts w:ascii="Arial" w:hAnsi="Arial" w:cs="Arial"/>
        </w:rPr>
      </w:pPr>
      <w:r w:rsidRPr="00FB35C6">
        <w:rPr>
          <w:rFonts w:ascii="Arial" w:hAnsi="Arial" w:cs="Arial"/>
        </w:rPr>
        <w:t>Cuidado com as redes sociais e a divulgação do que é feito no Cartório.</w:t>
      </w:r>
    </w:p>
    <w:p w14:paraId="373B6262" w14:textId="77777777" w:rsidR="00FA495A" w:rsidRPr="00FB35C6" w:rsidRDefault="00FA495A" w:rsidP="00261036">
      <w:pPr>
        <w:spacing w:after="0" w:line="240" w:lineRule="auto"/>
        <w:ind w:left="708"/>
        <w:jc w:val="both"/>
        <w:rPr>
          <w:rFonts w:ascii="Arial" w:hAnsi="Arial" w:cs="Arial"/>
        </w:rPr>
      </w:pPr>
    </w:p>
    <w:p w14:paraId="7C3A1A39" w14:textId="77777777" w:rsidR="002D12AD" w:rsidRPr="00FB35C6" w:rsidRDefault="002D12AD" w:rsidP="00011AE4">
      <w:pPr>
        <w:spacing w:after="0" w:line="240" w:lineRule="auto"/>
        <w:ind w:left="708"/>
        <w:jc w:val="both"/>
        <w:textAlignment w:val="baseline"/>
        <w:rPr>
          <w:rFonts w:ascii="Arial" w:eastAsia="Times New Roman" w:hAnsi="Arial" w:cs="Arial"/>
          <w:lang w:eastAsia="pt-BR"/>
        </w:rPr>
      </w:pPr>
    </w:p>
    <w:p w14:paraId="5C0CE7A1" w14:textId="77777777" w:rsidR="00C54D96" w:rsidRPr="00C26576" w:rsidRDefault="0042665B" w:rsidP="00011AE4">
      <w:pPr>
        <w:spacing w:after="0" w:line="240" w:lineRule="auto"/>
        <w:ind w:left="708"/>
        <w:jc w:val="both"/>
        <w:textAlignment w:val="baseline"/>
        <w:rPr>
          <w:rFonts w:ascii="Arial" w:eastAsia="Times New Roman" w:hAnsi="Arial" w:cs="Arial"/>
          <w:lang w:eastAsia="pt-BR"/>
        </w:rPr>
      </w:pPr>
      <w:r w:rsidRPr="00C26576">
        <w:rPr>
          <w:rFonts w:ascii="Arial" w:eastAsia="Times New Roman" w:hAnsi="Arial" w:cs="Arial"/>
          <w:lang w:eastAsia="pt-BR"/>
        </w:rPr>
        <w:t>A CGJ/MG deix</w:t>
      </w:r>
      <w:r w:rsidR="00687AB7" w:rsidRPr="00C26576">
        <w:rPr>
          <w:rFonts w:ascii="Arial" w:eastAsia="Times New Roman" w:hAnsi="Arial" w:cs="Arial"/>
          <w:lang w:eastAsia="pt-BR"/>
        </w:rPr>
        <w:t>ou</w:t>
      </w:r>
      <w:r w:rsidRPr="00C26576">
        <w:rPr>
          <w:rFonts w:ascii="Arial" w:eastAsia="Times New Roman" w:hAnsi="Arial" w:cs="Arial"/>
          <w:lang w:eastAsia="pt-BR"/>
        </w:rPr>
        <w:t xml:space="preserve"> facultativ</w:t>
      </w:r>
      <w:r w:rsidR="00CC7A9C" w:rsidRPr="00C26576">
        <w:rPr>
          <w:rFonts w:ascii="Arial" w:eastAsia="Times New Roman" w:hAnsi="Arial" w:cs="Arial"/>
          <w:lang w:eastAsia="pt-BR"/>
        </w:rPr>
        <w:t>a</w:t>
      </w:r>
      <w:r w:rsidR="00ED6583" w:rsidRPr="00C26576">
        <w:rPr>
          <w:rFonts w:ascii="Arial" w:eastAsia="Times New Roman" w:hAnsi="Arial" w:cs="Arial"/>
          <w:lang w:eastAsia="pt-BR"/>
        </w:rPr>
        <w:t xml:space="preserve"> (“pode ser exigida”), </w:t>
      </w:r>
      <w:r w:rsidRPr="00C26576">
        <w:rPr>
          <w:rFonts w:ascii="Arial" w:eastAsia="Times New Roman" w:hAnsi="Arial" w:cs="Arial"/>
          <w:lang w:eastAsia="pt-BR"/>
        </w:rPr>
        <w:t>a crité</w:t>
      </w:r>
      <w:r w:rsidR="00687AB7" w:rsidRPr="00C26576">
        <w:rPr>
          <w:rFonts w:ascii="Arial" w:eastAsia="Times New Roman" w:hAnsi="Arial" w:cs="Arial"/>
          <w:lang w:eastAsia="pt-BR"/>
        </w:rPr>
        <w:t xml:space="preserve">rio do notário ou registrador, a exigência da identificação do solicitante e da finalidade da solicitação </w:t>
      </w:r>
      <w:r w:rsidR="00C54D96" w:rsidRPr="00C26576">
        <w:rPr>
          <w:rFonts w:ascii="Arial" w:eastAsia="Times New Roman" w:hAnsi="Arial" w:cs="Arial"/>
          <w:lang w:eastAsia="pt-BR"/>
        </w:rPr>
        <w:t>para a expedição de certidão ou informação restrita ao que constar nos indicadores e índices pessoais.</w:t>
      </w:r>
    </w:p>
    <w:p w14:paraId="761EED1E" w14:textId="77777777" w:rsidR="007A1771" w:rsidRPr="00C26576" w:rsidRDefault="007A1771" w:rsidP="00011AE4">
      <w:pPr>
        <w:spacing w:after="0" w:line="240" w:lineRule="auto"/>
        <w:ind w:left="708"/>
        <w:jc w:val="both"/>
        <w:textAlignment w:val="baseline"/>
        <w:rPr>
          <w:rFonts w:ascii="Arial" w:eastAsia="Times New Roman" w:hAnsi="Arial" w:cs="Arial"/>
          <w:lang w:eastAsia="pt-BR"/>
        </w:rPr>
      </w:pPr>
    </w:p>
    <w:p w14:paraId="1B7B8BBD" w14:textId="77777777" w:rsidR="00261036" w:rsidRPr="00FB35C6" w:rsidRDefault="007A1771" w:rsidP="00011AE4">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A CGJ/MG está correta ao não limitar o acesso às certidões, uma vez que publicidade </w:t>
      </w:r>
      <w:r w:rsidR="00174C2D" w:rsidRPr="00FB35C6">
        <w:rPr>
          <w:rFonts w:ascii="Arial" w:eastAsia="Times New Roman" w:hAnsi="Arial" w:cs="Arial"/>
          <w:lang w:eastAsia="pt-BR"/>
        </w:rPr>
        <w:t>prevista na Lei de Registros Públicos e na Lei nº 8.935/94, no que se refere aos atos praticados pelos</w:t>
      </w:r>
      <w:r w:rsidRPr="00FB35C6">
        <w:rPr>
          <w:rFonts w:ascii="Arial" w:eastAsia="Times New Roman" w:hAnsi="Arial" w:cs="Arial"/>
          <w:lang w:eastAsia="pt-BR"/>
        </w:rPr>
        <w:t xml:space="preserve"> serviços notariais e de registro</w:t>
      </w:r>
      <w:r w:rsidR="00174C2D" w:rsidRPr="00FB35C6">
        <w:rPr>
          <w:rFonts w:ascii="Arial" w:eastAsia="Times New Roman" w:hAnsi="Arial" w:cs="Arial"/>
          <w:lang w:eastAsia="pt-BR"/>
        </w:rPr>
        <w:t>,</w:t>
      </w:r>
      <w:r w:rsidRPr="00FB35C6">
        <w:rPr>
          <w:rFonts w:ascii="Arial" w:eastAsia="Times New Roman" w:hAnsi="Arial" w:cs="Arial"/>
          <w:lang w:eastAsia="pt-BR"/>
        </w:rPr>
        <w:t xml:space="preserve"> é concretizada </w:t>
      </w:r>
      <w:r w:rsidR="00174C2D" w:rsidRPr="00FB35C6">
        <w:rPr>
          <w:rFonts w:ascii="Arial" w:eastAsia="Times New Roman" w:hAnsi="Arial" w:cs="Arial"/>
          <w:lang w:eastAsia="pt-BR"/>
        </w:rPr>
        <w:t>pela expedição de certidões.</w:t>
      </w:r>
      <w:r w:rsidR="00011AE4" w:rsidRPr="00FB35C6">
        <w:rPr>
          <w:rFonts w:ascii="Arial" w:eastAsia="Times New Roman" w:hAnsi="Arial" w:cs="Arial"/>
          <w:lang w:eastAsia="pt-BR"/>
        </w:rPr>
        <w:t xml:space="preserve"> </w:t>
      </w:r>
    </w:p>
    <w:p w14:paraId="6DACA49A" w14:textId="77777777" w:rsidR="00261036" w:rsidRPr="00FB35C6" w:rsidRDefault="00261036" w:rsidP="00011AE4">
      <w:pPr>
        <w:spacing w:after="0" w:line="240" w:lineRule="auto"/>
        <w:ind w:left="708"/>
        <w:jc w:val="both"/>
        <w:textAlignment w:val="baseline"/>
        <w:rPr>
          <w:rFonts w:ascii="Arial" w:eastAsia="Times New Roman" w:hAnsi="Arial" w:cs="Arial"/>
          <w:lang w:eastAsia="pt-BR"/>
        </w:rPr>
      </w:pPr>
    </w:p>
    <w:p w14:paraId="1333AB13" w14:textId="77777777" w:rsidR="00261036" w:rsidRPr="00FB35C6" w:rsidRDefault="00261036" w:rsidP="00FA495A">
      <w:pPr>
        <w:spacing w:after="0" w:line="240" w:lineRule="auto"/>
        <w:ind w:left="708"/>
        <w:jc w:val="both"/>
        <w:rPr>
          <w:rFonts w:ascii="Arial" w:hAnsi="Arial" w:cs="Arial"/>
        </w:rPr>
      </w:pPr>
      <w:r w:rsidRPr="00FB35C6">
        <w:rPr>
          <w:rFonts w:ascii="Arial" w:hAnsi="Arial" w:cs="Arial"/>
        </w:rPr>
        <w:t>A publicidade</w:t>
      </w:r>
      <w:r w:rsidR="00FA495A" w:rsidRPr="00FB35C6">
        <w:rPr>
          <w:rFonts w:ascii="Arial" w:hAnsi="Arial" w:cs="Arial"/>
        </w:rPr>
        <w:t xml:space="preserve"> registral ou</w:t>
      </w:r>
      <w:r w:rsidRPr="00FB35C6">
        <w:rPr>
          <w:rFonts w:ascii="Arial" w:hAnsi="Arial" w:cs="Arial"/>
        </w:rPr>
        <w:t xml:space="preserve"> notarial </w:t>
      </w:r>
      <w:r w:rsidRPr="00FB35C6">
        <w:rPr>
          <w:rFonts w:ascii="Arial" w:hAnsi="Arial" w:cs="Arial"/>
          <w:b/>
        </w:rPr>
        <w:t>tem um sentido específico jurídico</w:t>
      </w:r>
      <w:r w:rsidRPr="00FB35C6">
        <w:rPr>
          <w:rFonts w:ascii="Arial" w:hAnsi="Arial" w:cs="Arial"/>
        </w:rPr>
        <w:t xml:space="preserve"> = não se trata de ferir a privacidade de ninguém, mas sim de atingir um fim previsto em lei, esse fim tem interesse público.</w:t>
      </w:r>
      <w:r w:rsidR="00FA495A" w:rsidRPr="00FB35C6">
        <w:rPr>
          <w:rFonts w:ascii="Arial" w:hAnsi="Arial" w:cs="Arial"/>
        </w:rPr>
        <w:t xml:space="preserve"> </w:t>
      </w:r>
      <w:r w:rsidRPr="00FB35C6">
        <w:rPr>
          <w:rFonts w:ascii="Arial" w:hAnsi="Arial" w:cs="Arial"/>
        </w:rPr>
        <w:t xml:space="preserve">POR ISSO a LGPD dá aos serviços notariais e de registro o mesmo tratamento dado para as pessoas jurídicas de direito público (administração pública) - Art. 23 § 4º - Os serviços notariais e de registro terão o </w:t>
      </w:r>
      <w:r w:rsidRPr="00FB35C6">
        <w:rPr>
          <w:rFonts w:ascii="Arial" w:hAnsi="Arial" w:cs="Arial"/>
          <w:bCs/>
        </w:rPr>
        <w:t>mesmo tratamento dispensado às pessoas jurídicas de direito público</w:t>
      </w:r>
      <w:r w:rsidRPr="00FB35C6">
        <w:rPr>
          <w:rFonts w:ascii="Arial" w:hAnsi="Arial" w:cs="Arial"/>
        </w:rPr>
        <w:t>.</w:t>
      </w:r>
    </w:p>
    <w:p w14:paraId="4036A695" w14:textId="77777777" w:rsidR="00261036" w:rsidRPr="00FB35C6" w:rsidRDefault="00261036" w:rsidP="00011AE4">
      <w:pPr>
        <w:spacing w:after="0" w:line="240" w:lineRule="auto"/>
        <w:ind w:left="708"/>
        <w:jc w:val="both"/>
        <w:textAlignment w:val="baseline"/>
        <w:rPr>
          <w:rFonts w:ascii="Arial" w:eastAsia="Times New Roman" w:hAnsi="Arial" w:cs="Arial"/>
          <w:lang w:eastAsia="pt-BR"/>
        </w:rPr>
      </w:pPr>
    </w:p>
    <w:p w14:paraId="0BA18231" w14:textId="77777777" w:rsidR="00687AB7" w:rsidRPr="00FB35C6" w:rsidRDefault="00011AE4" w:rsidP="00011AE4">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No entanto, há exceções à publicidade, que devem ser observadas por registradores e tabeliães.</w:t>
      </w:r>
    </w:p>
    <w:p w14:paraId="4E0C4008" w14:textId="77777777" w:rsidR="007A1771" w:rsidRPr="00FB35C6" w:rsidRDefault="007A1771" w:rsidP="0042665B">
      <w:pPr>
        <w:spacing w:after="0" w:line="240" w:lineRule="auto"/>
        <w:ind w:left="708"/>
        <w:jc w:val="both"/>
        <w:textAlignment w:val="baseline"/>
        <w:rPr>
          <w:rFonts w:ascii="Arial" w:eastAsia="Times New Roman" w:hAnsi="Arial" w:cs="Arial"/>
          <w:lang w:eastAsia="pt-BR"/>
        </w:rPr>
      </w:pPr>
    </w:p>
    <w:p w14:paraId="47014F84" w14:textId="77777777" w:rsidR="00687AB7" w:rsidRDefault="00FB35C6" w:rsidP="0042665B">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
          <w:lang w:eastAsia="pt-BR"/>
        </w:rPr>
        <w:t>11</w:t>
      </w:r>
      <w:r w:rsidR="00174C2D" w:rsidRPr="00FB35C6">
        <w:rPr>
          <w:rFonts w:ascii="Arial" w:eastAsia="Times New Roman" w:hAnsi="Arial" w:cs="Arial"/>
          <w:b/>
          <w:lang w:eastAsia="pt-BR"/>
        </w:rPr>
        <w:t xml:space="preserve">.1 - </w:t>
      </w:r>
      <w:r w:rsidR="007A1771" w:rsidRPr="00FB35C6">
        <w:rPr>
          <w:rFonts w:ascii="Arial" w:eastAsia="Times New Roman" w:hAnsi="Arial" w:cs="Arial"/>
          <w:b/>
          <w:lang w:eastAsia="pt-BR"/>
        </w:rPr>
        <w:t xml:space="preserve">SOBRE AS CERTIDÕES, </w:t>
      </w:r>
      <w:r w:rsidR="005802A3" w:rsidRPr="00FB35C6">
        <w:rPr>
          <w:rFonts w:ascii="Arial" w:eastAsia="Times New Roman" w:hAnsi="Arial" w:cs="Arial"/>
          <w:b/>
          <w:lang w:eastAsia="pt-BR"/>
        </w:rPr>
        <w:t>ATENÇÃO:</w:t>
      </w:r>
      <w:r w:rsidR="005802A3" w:rsidRPr="00FB35C6">
        <w:rPr>
          <w:rFonts w:ascii="Arial" w:eastAsia="Times New Roman" w:hAnsi="Arial" w:cs="Arial"/>
          <w:lang w:eastAsia="pt-BR"/>
        </w:rPr>
        <w:t xml:space="preserve"> Apesar de nada ter sido exigido pela CGJ, as situações já previstas em lei de restrição de </w:t>
      </w:r>
      <w:r w:rsidR="00174C2D" w:rsidRPr="00FB35C6">
        <w:rPr>
          <w:rFonts w:ascii="Arial" w:eastAsia="Times New Roman" w:hAnsi="Arial" w:cs="Arial"/>
          <w:lang w:eastAsia="pt-BR"/>
        </w:rPr>
        <w:t>publicidade para algumas espécies de</w:t>
      </w:r>
      <w:r w:rsidR="005802A3" w:rsidRPr="00FB35C6">
        <w:rPr>
          <w:rFonts w:ascii="Arial" w:eastAsia="Times New Roman" w:hAnsi="Arial" w:cs="Arial"/>
          <w:lang w:eastAsia="pt-BR"/>
        </w:rPr>
        <w:t xml:space="preserve"> certidões continuam em vigor, sendo os dados sensíveis protegidos ainda mais pela LGPD de modo que</w:t>
      </w:r>
      <w:r w:rsidR="00174C2D" w:rsidRPr="00FB35C6">
        <w:rPr>
          <w:rFonts w:ascii="Arial" w:eastAsia="Times New Roman" w:hAnsi="Arial" w:cs="Arial"/>
          <w:lang w:eastAsia="pt-BR"/>
        </w:rPr>
        <w:t xml:space="preserve"> oficiais e registradores devem considerar que</w:t>
      </w:r>
      <w:r w:rsidR="005802A3" w:rsidRPr="00FB35C6">
        <w:rPr>
          <w:rFonts w:ascii="Arial" w:eastAsia="Times New Roman" w:hAnsi="Arial" w:cs="Arial"/>
          <w:lang w:eastAsia="pt-BR"/>
        </w:rPr>
        <w:t>:</w:t>
      </w:r>
    </w:p>
    <w:p w14:paraId="18546847" w14:textId="77777777" w:rsidR="001F061F" w:rsidRDefault="001F061F" w:rsidP="0042665B">
      <w:pPr>
        <w:spacing w:after="0" w:line="240" w:lineRule="auto"/>
        <w:ind w:left="708"/>
        <w:jc w:val="both"/>
        <w:textAlignment w:val="baseline"/>
        <w:rPr>
          <w:rFonts w:ascii="Arial" w:eastAsia="Times New Roman" w:hAnsi="Arial" w:cs="Arial"/>
          <w:lang w:eastAsia="pt-BR"/>
        </w:rPr>
      </w:pPr>
    </w:p>
    <w:p w14:paraId="79311FCA" w14:textId="77777777" w:rsidR="001F061F" w:rsidRPr="001F061F" w:rsidRDefault="001F061F" w:rsidP="001F061F">
      <w:pPr>
        <w:ind w:left="1416"/>
        <w:jc w:val="both"/>
        <w:rPr>
          <w:rFonts w:ascii="Arial" w:hAnsi="Arial" w:cs="Arial"/>
        </w:rPr>
      </w:pPr>
      <w:r w:rsidRPr="001F061F">
        <w:rPr>
          <w:rFonts w:ascii="Arial" w:eastAsia="Times New Roman" w:hAnsi="Arial" w:cs="Arial"/>
          <w:b/>
          <w:lang w:eastAsia="pt-BR"/>
        </w:rPr>
        <w:t>11.1.1 – CERTIDÕES DE DOCUMENTOS PESSOAIS ARQUIVADOS</w:t>
      </w:r>
      <w:r>
        <w:rPr>
          <w:rFonts w:ascii="Arial" w:eastAsia="Times New Roman" w:hAnsi="Arial" w:cs="Arial"/>
          <w:b/>
          <w:lang w:eastAsia="pt-BR"/>
        </w:rPr>
        <w:t xml:space="preserve"> OU QUE ENVOLVAM OS REFERIDOS DOCUMENTOS</w:t>
      </w:r>
      <w:r w:rsidRPr="001F061F">
        <w:rPr>
          <w:rFonts w:ascii="Arial" w:eastAsia="Times New Roman" w:hAnsi="Arial" w:cs="Arial"/>
          <w:b/>
          <w:lang w:eastAsia="pt-BR"/>
        </w:rPr>
        <w:t>:</w:t>
      </w:r>
      <w:r w:rsidRPr="001F061F">
        <w:rPr>
          <w:rFonts w:ascii="Arial" w:hAnsi="Arial" w:cs="Arial"/>
        </w:rPr>
        <w:t xml:space="preserve"> </w:t>
      </w:r>
      <w:r>
        <w:rPr>
          <w:rFonts w:ascii="Arial" w:hAnsi="Arial" w:cs="Arial"/>
        </w:rPr>
        <w:t xml:space="preserve">entendemos que </w:t>
      </w:r>
      <w:r w:rsidRPr="001F061F">
        <w:rPr>
          <w:rFonts w:ascii="Arial" w:hAnsi="Arial" w:cs="Arial"/>
          <w:bCs/>
        </w:rPr>
        <w:t xml:space="preserve">somente </w:t>
      </w:r>
      <w:r>
        <w:rPr>
          <w:rFonts w:ascii="Arial" w:hAnsi="Arial" w:cs="Arial"/>
          <w:bCs/>
        </w:rPr>
        <w:t xml:space="preserve">devem ser expedidas </w:t>
      </w:r>
      <w:r w:rsidRPr="001F061F">
        <w:rPr>
          <w:rFonts w:ascii="Arial" w:hAnsi="Arial" w:cs="Arial"/>
          <w:bCs/>
        </w:rPr>
        <w:t>após análise do legítimo interesse do solicitante</w:t>
      </w:r>
      <w:r>
        <w:rPr>
          <w:rFonts w:ascii="Arial" w:hAnsi="Arial" w:cs="Arial"/>
          <w:bCs/>
        </w:rPr>
        <w:t>,</w:t>
      </w:r>
      <w:r w:rsidRPr="001F061F">
        <w:rPr>
          <w:rFonts w:ascii="Arial" w:hAnsi="Arial" w:cs="Arial"/>
          <w:bCs/>
        </w:rPr>
        <w:t xml:space="preserve"> mediante requerimento, que será arquivado.</w:t>
      </w:r>
      <w:r>
        <w:rPr>
          <w:rFonts w:ascii="Arial" w:hAnsi="Arial" w:cs="Arial"/>
          <w:bCs/>
        </w:rPr>
        <w:t xml:space="preserve"> (</w:t>
      </w:r>
      <w:proofErr w:type="spellStart"/>
      <w:r>
        <w:rPr>
          <w:rFonts w:ascii="Arial" w:hAnsi="Arial" w:cs="Arial"/>
          <w:bCs/>
        </w:rPr>
        <w:t>ex</w:t>
      </w:r>
      <w:proofErr w:type="spellEnd"/>
      <w:r>
        <w:rPr>
          <w:rFonts w:ascii="Arial" w:hAnsi="Arial" w:cs="Arial"/>
          <w:bCs/>
        </w:rPr>
        <w:t>: inteiro teor do processo de habilitação; cópia do documento de identificação arquivado nas Notas)</w:t>
      </w:r>
    </w:p>
    <w:p w14:paraId="6C9D8AD5" w14:textId="77777777" w:rsidR="0088464A" w:rsidRDefault="0088464A" w:rsidP="001F061F">
      <w:pPr>
        <w:spacing w:after="0" w:line="240" w:lineRule="auto"/>
        <w:ind w:left="1416"/>
        <w:jc w:val="both"/>
        <w:textAlignment w:val="baseline"/>
        <w:rPr>
          <w:rFonts w:ascii="Arial" w:eastAsia="Times New Roman" w:hAnsi="Arial" w:cs="Arial"/>
          <w:b/>
          <w:lang w:eastAsia="pt-BR"/>
        </w:rPr>
      </w:pPr>
    </w:p>
    <w:p w14:paraId="72E3F05B" w14:textId="77777777" w:rsidR="0088464A" w:rsidRDefault="0088464A" w:rsidP="001F061F">
      <w:pPr>
        <w:spacing w:after="0" w:line="240" w:lineRule="auto"/>
        <w:ind w:left="1416"/>
        <w:jc w:val="both"/>
        <w:textAlignment w:val="baseline"/>
        <w:rPr>
          <w:rFonts w:ascii="Arial" w:eastAsia="Times New Roman" w:hAnsi="Arial" w:cs="Arial"/>
          <w:b/>
          <w:lang w:eastAsia="pt-BR"/>
        </w:rPr>
      </w:pPr>
    </w:p>
    <w:p w14:paraId="2D88D150" w14:textId="77777777" w:rsidR="00174C2D" w:rsidRPr="00FB35C6" w:rsidRDefault="00FB35C6" w:rsidP="001F061F">
      <w:pPr>
        <w:spacing w:after="0" w:line="240" w:lineRule="auto"/>
        <w:ind w:left="1416"/>
        <w:jc w:val="both"/>
        <w:textAlignment w:val="baseline"/>
        <w:rPr>
          <w:rFonts w:ascii="Arial" w:eastAsia="Times New Roman" w:hAnsi="Arial" w:cs="Arial"/>
          <w:b/>
          <w:lang w:eastAsia="pt-BR"/>
        </w:rPr>
      </w:pPr>
      <w:r w:rsidRPr="00FB35C6">
        <w:rPr>
          <w:rFonts w:ascii="Arial" w:eastAsia="Times New Roman" w:hAnsi="Arial" w:cs="Arial"/>
          <w:b/>
          <w:lang w:eastAsia="pt-BR"/>
        </w:rPr>
        <w:t>11</w:t>
      </w:r>
      <w:r w:rsidR="00FA495A" w:rsidRPr="00FB35C6">
        <w:rPr>
          <w:rFonts w:ascii="Arial" w:eastAsia="Times New Roman" w:hAnsi="Arial" w:cs="Arial"/>
          <w:b/>
          <w:lang w:eastAsia="pt-BR"/>
        </w:rPr>
        <w:t>.1.</w:t>
      </w:r>
      <w:r w:rsidR="001F061F">
        <w:rPr>
          <w:rFonts w:ascii="Arial" w:eastAsia="Times New Roman" w:hAnsi="Arial" w:cs="Arial"/>
          <w:b/>
          <w:lang w:eastAsia="pt-BR"/>
        </w:rPr>
        <w:t>2</w:t>
      </w:r>
      <w:r w:rsidR="005802A3" w:rsidRPr="00FB35C6">
        <w:rPr>
          <w:rFonts w:ascii="Arial" w:eastAsia="Times New Roman" w:hAnsi="Arial" w:cs="Arial"/>
          <w:b/>
          <w:lang w:eastAsia="pt-BR"/>
        </w:rPr>
        <w:t>- PARA O RCPN</w:t>
      </w:r>
      <w:r w:rsidR="001F061F">
        <w:rPr>
          <w:rFonts w:ascii="Arial" w:eastAsia="Times New Roman" w:hAnsi="Arial" w:cs="Arial"/>
          <w:b/>
          <w:lang w:eastAsia="pt-BR"/>
        </w:rPr>
        <w:t>, consideramos que</w:t>
      </w:r>
      <w:r w:rsidR="007A1771" w:rsidRPr="00FB35C6">
        <w:rPr>
          <w:rFonts w:ascii="Arial" w:eastAsia="Times New Roman" w:hAnsi="Arial" w:cs="Arial"/>
          <w:b/>
          <w:lang w:eastAsia="pt-BR"/>
        </w:rPr>
        <w:t>:</w:t>
      </w:r>
    </w:p>
    <w:p w14:paraId="74D2C672" w14:textId="77777777" w:rsidR="00174C2D" w:rsidRPr="00FB35C6" w:rsidRDefault="00174C2D" w:rsidP="001F061F">
      <w:pPr>
        <w:spacing w:after="0" w:line="240" w:lineRule="auto"/>
        <w:ind w:left="1416"/>
        <w:jc w:val="both"/>
        <w:textAlignment w:val="baseline"/>
        <w:rPr>
          <w:rFonts w:ascii="Arial" w:eastAsia="Times New Roman" w:hAnsi="Arial" w:cs="Arial"/>
          <w:lang w:eastAsia="pt-BR"/>
        </w:rPr>
      </w:pPr>
    </w:p>
    <w:p w14:paraId="55140231" w14:textId="77777777" w:rsidR="007A1771" w:rsidRPr="00FB35C6" w:rsidRDefault="001F061F" w:rsidP="001F061F">
      <w:pPr>
        <w:spacing w:after="0" w:line="240" w:lineRule="auto"/>
        <w:ind w:left="2124"/>
        <w:jc w:val="both"/>
        <w:textAlignment w:val="baseline"/>
        <w:rPr>
          <w:rFonts w:ascii="Arial" w:hAnsi="Arial" w:cs="Arial"/>
        </w:rPr>
      </w:pPr>
      <w:r>
        <w:rPr>
          <w:rFonts w:ascii="Arial" w:hAnsi="Arial" w:cs="Arial"/>
        </w:rPr>
        <w:t xml:space="preserve">a) </w:t>
      </w:r>
      <w:r w:rsidR="007A1771" w:rsidRPr="00FB35C6">
        <w:rPr>
          <w:rFonts w:ascii="Arial" w:hAnsi="Arial" w:cs="Arial"/>
          <w:b/>
          <w:u w:val="single"/>
        </w:rPr>
        <w:t>A certidão em resumo</w:t>
      </w:r>
      <w:r w:rsidR="007A1771" w:rsidRPr="00FB35C6">
        <w:rPr>
          <w:rFonts w:ascii="Arial" w:hAnsi="Arial" w:cs="Arial"/>
        </w:rPr>
        <w:t xml:space="preserve"> pode ser requerida por qualquer pessoa, que não precisa justificar o seu interesse no conteúdo da certidão. A certidão em resumo é o modelo de uso geral (vide Provimento 63/CNJ, que trata atualmente dos modelos de certidão) e que será o modelo utilizado, a não ser que haja requerimento, que entendemos que deve ser feito por escrito, de outro tipo de certidão, como a conforme quesitos ou a de inteiro teor. </w:t>
      </w:r>
    </w:p>
    <w:p w14:paraId="7BA4F886" w14:textId="77777777" w:rsidR="007369C8" w:rsidRPr="00FB35C6" w:rsidRDefault="007369C8" w:rsidP="001F061F">
      <w:pPr>
        <w:spacing w:after="0" w:line="240" w:lineRule="auto"/>
        <w:ind w:left="2124"/>
        <w:jc w:val="both"/>
        <w:textAlignment w:val="baseline"/>
        <w:rPr>
          <w:rFonts w:ascii="Arial" w:hAnsi="Arial" w:cs="Arial"/>
        </w:rPr>
      </w:pPr>
    </w:p>
    <w:p w14:paraId="02DF2E03" w14:textId="77777777" w:rsidR="007369C8" w:rsidRPr="00FB35C6" w:rsidRDefault="007369C8" w:rsidP="001F061F">
      <w:pPr>
        <w:spacing w:line="240" w:lineRule="auto"/>
        <w:ind w:left="2124"/>
        <w:jc w:val="both"/>
        <w:rPr>
          <w:rFonts w:ascii="Arial" w:hAnsi="Arial" w:cs="Arial"/>
        </w:rPr>
      </w:pPr>
      <w:r w:rsidRPr="00FB35C6">
        <w:rPr>
          <w:rFonts w:ascii="Arial" w:hAnsi="Arial" w:cs="Arial"/>
        </w:rPr>
        <w:t>E</w:t>
      </w:r>
      <w:r w:rsidR="007A1771" w:rsidRPr="00FB35C6">
        <w:rPr>
          <w:rFonts w:ascii="Arial" w:hAnsi="Arial" w:cs="Arial"/>
        </w:rPr>
        <w:t xml:space="preserve">m regra, os dados dos registros são públicos, ou seja, qualquer pessoa pode ter acesso a eles, bastando solicitar a certidão, assim, não pode o Oficial, no caso da certidão </w:t>
      </w:r>
      <w:r w:rsidR="007A1771" w:rsidRPr="00FB35C6">
        <w:rPr>
          <w:rFonts w:ascii="Arial" w:hAnsi="Arial" w:cs="Arial"/>
          <w:b/>
          <w:u w:val="single"/>
        </w:rPr>
        <w:t>em resumo</w:t>
      </w:r>
      <w:r w:rsidR="007A1771" w:rsidRPr="00FB35C6">
        <w:rPr>
          <w:rFonts w:ascii="Arial" w:hAnsi="Arial" w:cs="Arial"/>
        </w:rPr>
        <w:t xml:space="preserve">, indagar para que fim a certidão está sendo solicitada (art. 17 da Lei 6.015/73), mas para a certidão de inteiro teor e para a conforme </w:t>
      </w:r>
      <w:proofErr w:type="gramStart"/>
      <w:r w:rsidR="007A1771" w:rsidRPr="00FB35C6">
        <w:rPr>
          <w:rFonts w:ascii="Arial" w:hAnsi="Arial" w:cs="Arial"/>
        </w:rPr>
        <w:t>quesitos deve</w:t>
      </w:r>
      <w:proofErr w:type="gramEnd"/>
      <w:r w:rsidR="007A1771" w:rsidRPr="00FB35C6">
        <w:rPr>
          <w:rFonts w:ascii="Arial" w:hAnsi="Arial" w:cs="Arial"/>
        </w:rPr>
        <w:t xml:space="preserve"> ser declarado o motivo que fundamenta o requerimento. </w:t>
      </w:r>
    </w:p>
    <w:p w14:paraId="46F4C9FC" w14:textId="77777777" w:rsidR="007A1771" w:rsidRPr="00FB35C6" w:rsidRDefault="001F061F" w:rsidP="001F061F">
      <w:pPr>
        <w:spacing w:line="240" w:lineRule="auto"/>
        <w:ind w:left="2124"/>
        <w:jc w:val="both"/>
        <w:rPr>
          <w:rFonts w:ascii="Arial" w:hAnsi="Arial" w:cs="Arial"/>
          <w:b/>
          <w:u w:val="single"/>
        </w:rPr>
      </w:pPr>
      <w:r>
        <w:rPr>
          <w:rFonts w:ascii="Arial" w:hAnsi="Arial" w:cs="Arial"/>
          <w:b/>
          <w:u w:val="single"/>
          <w:shd w:val="clear" w:color="auto" w:fill="FFFFFF"/>
        </w:rPr>
        <w:t xml:space="preserve">b) </w:t>
      </w:r>
      <w:r w:rsidR="007A1771" w:rsidRPr="00FB35C6">
        <w:rPr>
          <w:rFonts w:ascii="Arial" w:hAnsi="Arial" w:cs="Arial"/>
          <w:b/>
          <w:u w:val="single"/>
          <w:shd w:val="clear" w:color="auto" w:fill="FFFFFF"/>
        </w:rPr>
        <w:t xml:space="preserve">Há </w:t>
      </w:r>
      <w:r w:rsidR="007A1771" w:rsidRPr="00FB35C6">
        <w:rPr>
          <w:rFonts w:ascii="Arial" w:hAnsi="Arial" w:cs="Arial"/>
          <w:b/>
          <w:bCs/>
          <w:u w:val="single"/>
          <w:shd w:val="clear" w:color="auto" w:fill="FFFFFF"/>
        </w:rPr>
        <w:t xml:space="preserve">exceções à publicidade no que se refere às </w:t>
      </w:r>
      <w:r w:rsidR="0088464A">
        <w:rPr>
          <w:rFonts w:ascii="Arial" w:hAnsi="Arial" w:cs="Arial"/>
          <w:b/>
          <w:bCs/>
          <w:u w:val="single"/>
          <w:shd w:val="clear" w:color="auto" w:fill="FFFFFF"/>
        </w:rPr>
        <w:t xml:space="preserve">seguintes </w:t>
      </w:r>
      <w:r w:rsidR="007A1771" w:rsidRPr="00FB35C6">
        <w:rPr>
          <w:rFonts w:ascii="Arial" w:hAnsi="Arial" w:cs="Arial"/>
          <w:b/>
          <w:bCs/>
          <w:u w:val="single"/>
          <w:shd w:val="clear" w:color="auto" w:fill="FFFFFF"/>
        </w:rPr>
        <w:t>certidões</w:t>
      </w:r>
      <w:r w:rsidR="009708E5" w:rsidRPr="00FB35C6">
        <w:rPr>
          <w:rFonts w:ascii="Arial" w:hAnsi="Arial" w:cs="Arial"/>
          <w:b/>
          <w:bCs/>
          <w:u w:val="single"/>
          <w:shd w:val="clear" w:color="auto" w:fill="FFFFFF"/>
        </w:rPr>
        <w:t xml:space="preserve"> do RCPN</w:t>
      </w:r>
      <w:r w:rsidR="007A1771" w:rsidRPr="00FB35C6">
        <w:rPr>
          <w:rFonts w:ascii="Arial" w:hAnsi="Arial" w:cs="Arial"/>
          <w:b/>
          <w:u w:val="single"/>
          <w:shd w:val="clear" w:color="auto" w:fill="FFFFFF"/>
        </w:rPr>
        <w:t>:</w:t>
      </w:r>
    </w:p>
    <w:p w14:paraId="37F5986C" w14:textId="77777777" w:rsidR="007A1771" w:rsidRPr="00FB35C6" w:rsidRDefault="001F061F" w:rsidP="001F061F">
      <w:pPr>
        <w:spacing w:line="240" w:lineRule="auto"/>
        <w:ind w:left="2124"/>
        <w:jc w:val="both"/>
        <w:rPr>
          <w:rFonts w:ascii="Arial" w:hAnsi="Arial" w:cs="Arial"/>
          <w:bCs/>
          <w:highlight w:val="white"/>
        </w:rPr>
      </w:pPr>
      <w:r>
        <w:rPr>
          <w:rFonts w:ascii="Arial" w:hAnsi="Arial" w:cs="Arial"/>
          <w:b/>
        </w:rPr>
        <w:t>b.</w:t>
      </w:r>
      <w:r w:rsidR="007A1771" w:rsidRPr="00FB35C6">
        <w:rPr>
          <w:rFonts w:ascii="Arial" w:hAnsi="Arial" w:cs="Arial"/>
          <w:b/>
        </w:rPr>
        <w:t>1) c</w:t>
      </w:r>
      <w:r w:rsidR="007A1771" w:rsidRPr="00FB35C6">
        <w:rPr>
          <w:rFonts w:ascii="Arial" w:hAnsi="Arial" w:cs="Arial"/>
          <w:b/>
          <w:bCs/>
          <w:shd w:val="clear" w:color="auto" w:fill="FFFFFF"/>
        </w:rPr>
        <w:t>ertidões de inteiro teor anteriores à Lei 8.560/92</w:t>
      </w:r>
      <w:r w:rsidR="007A1771" w:rsidRPr="00FB35C6">
        <w:rPr>
          <w:rFonts w:ascii="Arial" w:hAnsi="Arial" w:cs="Arial"/>
          <w:b/>
          <w:shd w:val="clear" w:color="auto" w:fill="FFFFFF"/>
        </w:rPr>
        <w:t>,</w:t>
      </w:r>
      <w:r w:rsidR="007A1771" w:rsidRPr="00FB35C6">
        <w:rPr>
          <w:rFonts w:ascii="Arial" w:hAnsi="Arial" w:cs="Arial"/>
          <w:shd w:val="clear" w:color="auto" w:fill="FFFFFF"/>
        </w:rPr>
        <w:t xml:space="preserve"> pois nos registros anteriores à referida lei havia informações sobre estado civil dos pais, natureza da filiação, data e lugar do casamento dos pais que </w:t>
      </w:r>
      <w:r w:rsidR="007A1771" w:rsidRPr="00FB35C6">
        <w:rPr>
          <w:rFonts w:ascii="Arial" w:hAnsi="Arial" w:cs="Arial"/>
          <w:bCs/>
          <w:shd w:val="clear" w:color="auto" w:fill="FFFFFF"/>
        </w:rPr>
        <w:t xml:space="preserve">não podem ter publicidade a não ser por ordem judicial (Lei 8.560/92, art. 5º) ou se requeridas pelo próprio registrado, se maior e capaz, como reconhecido pelo Código de Normas (art. 525, § 3º). Entendemos que o acesso ao inteiro teor do registro deveria também ser sempre autorizado aos genitores do menor, pois não faz sentido a vedação de publicidade para eles, que com certeza conhecem tudo o que envolve o registro do filho. Outra crítica que fazemos ao atual regramento em Minas Gerais, é o pedido de certidão de inteiro teor envolvendo registros antigos, onde consta que o filho é “legítimo”. Para nós, não há constrangimento nesse dado da legitimidade da filiação, de forma que deveria ser dispensada a autorização judicial para a expedição da certidão de inteiro teor, requerida por qualquer pessoa. </w:t>
      </w:r>
    </w:p>
    <w:p w14:paraId="63E549D7" w14:textId="77777777" w:rsidR="007A1771" w:rsidRPr="00FB35C6" w:rsidRDefault="001F061F" w:rsidP="001F061F">
      <w:pPr>
        <w:spacing w:line="240" w:lineRule="auto"/>
        <w:ind w:left="2124"/>
        <w:jc w:val="both"/>
        <w:rPr>
          <w:rFonts w:ascii="Arial" w:hAnsi="Arial" w:cs="Arial"/>
          <w:bCs/>
          <w:shd w:val="clear" w:color="auto" w:fill="FFFFFF"/>
        </w:rPr>
      </w:pPr>
      <w:r>
        <w:rPr>
          <w:rFonts w:ascii="Arial" w:hAnsi="Arial" w:cs="Arial"/>
          <w:b/>
          <w:shd w:val="clear" w:color="auto" w:fill="FFFFFF"/>
        </w:rPr>
        <w:t>b.</w:t>
      </w:r>
      <w:r w:rsidR="007A1771" w:rsidRPr="00FB35C6">
        <w:rPr>
          <w:rFonts w:ascii="Arial" w:hAnsi="Arial" w:cs="Arial"/>
          <w:b/>
          <w:shd w:val="clear" w:color="auto" w:fill="FFFFFF"/>
        </w:rPr>
        <w:t xml:space="preserve">2) </w:t>
      </w:r>
      <w:r w:rsidR="007A1771" w:rsidRPr="00FB35C6">
        <w:rPr>
          <w:rFonts w:ascii="Arial" w:hAnsi="Arial" w:cs="Arial"/>
          <w:b/>
        </w:rPr>
        <w:t>c</w:t>
      </w:r>
      <w:r w:rsidR="007A1771" w:rsidRPr="00FB35C6">
        <w:rPr>
          <w:rFonts w:ascii="Arial" w:hAnsi="Arial" w:cs="Arial"/>
          <w:b/>
          <w:bCs/>
          <w:shd w:val="clear" w:color="auto" w:fill="FFFFFF"/>
        </w:rPr>
        <w:t>ertidões de inteiro teor quando no registro constarem</w:t>
      </w:r>
      <w:r w:rsidR="007A1771" w:rsidRPr="00FB35C6">
        <w:rPr>
          <w:rFonts w:ascii="Arial" w:hAnsi="Arial" w:cs="Arial"/>
          <w:b/>
          <w:shd w:val="clear" w:color="auto" w:fill="FFFFFF"/>
        </w:rPr>
        <w:t xml:space="preserve"> atos que foram praticados em </w:t>
      </w:r>
      <w:r w:rsidR="007A1771" w:rsidRPr="00FB35C6">
        <w:rPr>
          <w:rFonts w:ascii="Arial" w:hAnsi="Arial" w:cs="Arial"/>
          <w:b/>
          <w:bCs/>
          <w:shd w:val="clear" w:color="auto" w:fill="FFFFFF"/>
        </w:rPr>
        <w:t>segredo de justiça</w:t>
      </w:r>
      <w:r w:rsidR="007A1771" w:rsidRPr="00FB35C6">
        <w:rPr>
          <w:rFonts w:ascii="Arial" w:hAnsi="Arial" w:cs="Arial"/>
          <w:shd w:val="clear" w:color="auto" w:fill="FFFFFF"/>
        </w:rPr>
        <w:t xml:space="preserve">, como adoção, cancelamento de registro ou reconhecimento de paternidade ou exclusão de nome do pai, mudança de nome e gênero do transgênero, entre outras, </w:t>
      </w:r>
      <w:r w:rsidR="007A1771" w:rsidRPr="00FB35C6">
        <w:rPr>
          <w:rFonts w:ascii="Arial" w:hAnsi="Arial" w:cs="Arial"/>
          <w:bCs/>
          <w:shd w:val="clear" w:color="auto" w:fill="FFFFFF"/>
        </w:rPr>
        <w:t>só serão expedidas certidões com ordem judicial</w:t>
      </w:r>
      <w:r w:rsidR="007A1771" w:rsidRPr="00FB35C6">
        <w:rPr>
          <w:rFonts w:ascii="Arial" w:hAnsi="Arial" w:cs="Arial"/>
          <w:shd w:val="clear" w:color="auto" w:fill="FFFFFF"/>
        </w:rPr>
        <w:t xml:space="preserve"> ou pelo próprio registrado, se maior e capaz. </w:t>
      </w:r>
      <w:r w:rsidR="007A1771" w:rsidRPr="00FB35C6">
        <w:rPr>
          <w:rFonts w:ascii="Arial" w:hAnsi="Arial" w:cs="Arial"/>
          <w:bCs/>
          <w:shd w:val="clear" w:color="auto" w:fill="FFFFFF"/>
        </w:rPr>
        <w:t xml:space="preserve">Entendemos que os genitores deveriam ter acesso à certidão de inteiro teor do registro, sem necessidade de autorização judicial. Não faz sentido que o pai, que fez um reconhecimento de paternidade após o nascimento, por exemplo, não possa pedir a certidão de inteiro teor onde consta a averbação desse reconhecimento. No entanto, como não há tal autorização no Código de Normas, no caso do menor ou do incapaz, será sempre necessário que o Oficial remeta o pedido à </w:t>
      </w:r>
      <w:r w:rsidR="007A1771" w:rsidRPr="00FB35C6">
        <w:rPr>
          <w:rFonts w:ascii="Arial" w:hAnsi="Arial" w:cs="Arial"/>
          <w:bCs/>
          <w:shd w:val="clear" w:color="auto" w:fill="FFFFFF"/>
        </w:rPr>
        <w:lastRenderedPageBreak/>
        <w:t xml:space="preserve">Vara de Registros Públicos ou ao Juiz competente para Registros Públicos para que ele autorize a expedição da certidão em inteiro teor. </w:t>
      </w:r>
    </w:p>
    <w:p w14:paraId="6E4E9871" w14:textId="77777777" w:rsidR="007A1771" w:rsidRPr="00FB35C6" w:rsidRDefault="007A1771" w:rsidP="001F061F">
      <w:pPr>
        <w:spacing w:line="240" w:lineRule="auto"/>
        <w:ind w:left="2124"/>
        <w:jc w:val="both"/>
        <w:rPr>
          <w:rFonts w:ascii="Arial" w:hAnsi="Arial" w:cs="Arial"/>
          <w:bCs/>
          <w:highlight w:val="white"/>
        </w:rPr>
      </w:pPr>
      <w:r w:rsidRPr="00FB35C6">
        <w:rPr>
          <w:rFonts w:ascii="Arial" w:hAnsi="Arial" w:cs="Arial"/>
          <w:bCs/>
          <w:shd w:val="clear" w:color="auto" w:fill="FFFFFF"/>
        </w:rPr>
        <w:t>Portanto, as limitações à publicidade dos registros dizem respeito às informações que, por disposição constitucional (art. 227, § 6º) ou determinação legal, não podem constar das certidões, tais como aquelas que dizem respeito à intimidade e à vida privada.</w:t>
      </w:r>
    </w:p>
    <w:p w14:paraId="583B1100" w14:textId="77777777" w:rsidR="0014467F" w:rsidRDefault="007A1771" w:rsidP="001F061F">
      <w:pPr>
        <w:spacing w:line="240" w:lineRule="auto"/>
        <w:ind w:left="2124"/>
        <w:jc w:val="both"/>
        <w:rPr>
          <w:rFonts w:ascii="Arial" w:hAnsi="Arial" w:cs="Arial"/>
          <w:shd w:val="clear" w:color="auto" w:fill="F8FAFC"/>
        </w:rPr>
      </w:pPr>
      <w:r w:rsidRPr="00FB35C6">
        <w:rPr>
          <w:rFonts w:ascii="Arial" w:hAnsi="Arial" w:cs="Arial"/>
          <w:shd w:val="clear" w:color="auto" w:fill="FFFFFF"/>
        </w:rPr>
        <w:t>No caso da adoção, o direito do maior de 18 anos a conhecer sua origem biológica foi determinado pelo ECA, art. 48, e o parágrafo único do mesmo artigo também trata do acesso ao processo de adoção ao menor, a seu pedido. O CNJ, no Provimento nº 63/2017, art. 2º, § 1º, tinha restringido o acesso mesmo do adotado maior de 18 anos à sua origem biológica</w:t>
      </w:r>
      <w:r w:rsidRPr="00FB35C6">
        <w:rPr>
          <w:rFonts w:ascii="Arial" w:hAnsi="Arial" w:cs="Arial"/>
          <w:shd w:val="clear" w:color="auto" w:fill="F8FAFC"/>
        </w:rPr>
        <w:t>: “1º A certidão de inteiro teor requerida pelo adotado deverá dispor sobre todo o conteúdo registral, mas dela não deverá constar a origem biológica, salvo por determinação judicial”. Em 30 de junho de 2020 o CNJ, no pedido de providências 0011062-37.2018.2.00.0000</w:t>
      </w:r>
      <w:r w:rsidRPr="00FB35C6">
        <w:rPr>
          <w:rStyle w:val="Refdenotaderodap"/>
          <w:rFonts w:ascii="Arial" w:hAnsi="Arial" w:cs="Arial"/>
          <w:shd w:val="clear" w:color="auto" w:fill="F8FAFC"/>
        </w:rPr>
        <w:footnoteReference w:id="4"/>
      </w:r>
      <w:r w:rsidRPr="00FB35C6">
        <w:rPr>
          <w:rFonts w:ascii="Arial" w:hAnsi="Arial" w:cs="Arial"/>
          <w:shd w:val="clear" w:color="auto" w:fill="F8FAFC"/>
        </w:rPr>
        <w:t xml:space="preserve"> proferiu decisão com força normativa no seguinte sentido: “</w:t>
      </w:r>
      <w:r w:rsidRPr="00FB35C6">
        <w:rPr>
          <w:rFonts w:ascii="Arial" w:hAnsi="Arial" w:cs="Arial"/>
          <w:i/>
          <w:shd w:val="clear" w:color="auto" w:fill="F8FAFC"/>
        </w:rPr>
        <w:t>De fato, quando o adotado solicitar a certidão de inteiro teor e ele for maior de 18 anos, nos termos do art. 19, § 3º, c/c art. 95, parágrafo único, da Lei de Registros Públicos, não deve haver impedimento à expedição da certidão com o nome dos pais biológicos. Ante o exposto, é possível a expedição de certidão de inteiro teor do adotado, constando a origem biológica, quando o interessado for o próprio registrado e este for maior de 18 anos.</w:t>
      </w:r>
      <w:r w:rsidRPr="00FB35C6">
        <w:rPr>
          <w:rFonts w:ascii="Arial" w:hAnsi="Arial" w:cs="Arial"/>
          <w:shd w:val="clear" w:color="auto" w:fill="F8FAFC"/>
        </w:rPr>
        <w:t>” Em boa hora foi reconhecido o direito do adotado. Causava estranheza a determinação do art. 2º, § 1º, do Provimento nº 63/CNJ, pois, se na certidão não constasse a origem biológica, não seria uma certidão de inteiro teor, já que faltariam dados nela, além disso, não há sentido em exigir ordem judicial quando a pessoa adotada já tem, por força de lei, o direito de conhecer a sua origem biológica.</w:t>
      </w:r>
    </w:p>
    <w:p w14:paraId="6D0800D8" w14:textId="77777777" w:rsidR="001F061F" w:rsidRDefault="001F061F" w:rsidP="001F061F">
      <w:pPr>
        <w:spacing w:line="240" w:lineRule="auto"/>
        <w:ind w:left="2124"/>
        <w:jc w:val="both"/>
        <w:rPr>
          <w:rFonts w:ascii="Arial" w:hAnsi="Arial" w:cs="Arial"/>
          <w:shd w:val="clear" w:color="auto" w:fill="F8FAFC"/>
        </w:rPr>
      </w:pPr>
      <w:r>
        <w:rPr>
          <w:rFonts w:ascii="Arial" w:hAnsi="Arial" w:cs="Arial"/>
          <w:b/>
          <w:shd w:val="clear" w:color="auto" w:fill="F8FAFC"/>
        </w:rPr>
        <w:t>b.</w:t>
      </w:r>
      <w:r w:rsidRPr="001F061F">
        <w:rPr>
          <w:rFonts w:ascii="Arial" w:hAnsi="Arial" w:cs="Arial"/>
          <w:b/>
          <w:shd w:val="clear" w:color="auto" w:fill="F8FAFC"/>
        </w:rPr>
        <w:t>3) Certidões conforme quesitos que envolvam certificação de dados sensíveis/constrangedores</w:t>
      </w:r>
      <w:r>
        <w:rPr>
          <w:rFonts w:ascii="Arial" w:hAnsi="Arial" w:cs="Arial"/>
          <w:shd w:val="clear" w:color="auto" w:fill="F8FAFC"/>
        </w:rPr>
        <w:t xml:space="preserve"> – somente podem ser solicitadas pelo próprio registrado, maior e capaz ou mediante ordem judicial.</w:t>
      </w:r>
    </w:p>
    <w:p w14:paraId="6715421F" w14:textId="77777777" w:rsidR="007A1771" w:rsidRPr="00FB35C6" w:rsidRDefault="007A1771" w:rsidP="001F061F">
      <w:pPr>
        <w:spacing w:line="240" w:lineRule="auto"/>
        <w:ind w:left="2124"/>
        <w:jc w:val="both"/>
        <w:rPr>
          <w:rFonts w:ascii="Arial" w:eastAsia="Times New Roman" w:hAnsi="Arial" w:cs="Arial"/>
          <w:lang w:eastAsia="pt-BR"/>
        </w:rPr>
      </w:pPr>
      <w:r w:rsidRPr="00FB35C6">
        <w:rPr>
          <w:rFonts w:ascii="Arial" w:eastAsia="Times New Roman" w:hAnsi="Arial" w:cs="Arial"/>
          <w:lang w:eastAsia="pt-BR"/>
        </w:rPr>
        <w:t xml:space="preserve">Sobre as certidões em face da Lei Geral de Proteção de Dados – LGPD, sugere-se a leitura do artigo mencionado </w:t>
      </w:r>
      <w:r w:rsidR="00FA495A" w:rsidRPr="00FB35C6">
        <w:rPr>
          <w:rFonts w:ascii="Arial" w:eastAsia="Times New Roman" w:hAnsi="Arial" w:cs="Arial"/>
          <w:lang w:eastAsia="pt-BR"/>
        </w:rPr>
        <w:t>na referência</w:t>
      </w:r>
      <w:r w:rsidRPr="00FB35C6">
        <w:rPr>
          <w:rFonts w:ascii="Arial" w:eastAsia="Times New Roman" w:hAnsi="Arial" w:cs="Arial"/>
          <w:lang w:eastAsia="pt-BR"/>
        </w:rPr>
        <w:t>.</w:t>
      </w:r>
      <w:r w:rsidRPr="00FB35C6">
        <w:rPr>
          <w:rStyle w:val="Refdenotaderodap"/>
          <w:rFonts w:ascii="Arial" w:eastAsia="Times New Roman" w:hAnsi="Arial" w:cs="Arial"/>
          <w:lang w:eastAsia="pt-BR"/>
        </w:rPr>
        <w:t xml:space="preserve"> </w:t>
      </w:r>
      <w:r w:rsidRPr="00FB35C6">
        <w:rPr>
          <w:rStyle w:val="Refdenotaderodap"/>
          <w:rFonts w:ascii="Arial" w:eastAsia="Times New Roman" w:hAnsi="Arial" w:cs="Arial"/>
          <w:lang w:eastAsia="pt-BR"/>
        </w:rPr>
        <w:footnoteReference w:id="5"/>
      </w:r>
    </w:p>
    <w:p w14:paraId="35968F95" w14:textId="77777777" w:rsidR="007A1771" w:rsidRDefault="007A1771" w:rsidP="001F061F">
      <w:pPr>
        <w:spacing w:after="0" w:line="240" w:lineRule="auto"/>
        <w:ind w:left="1416"/>
        <w:jc w:val="both"/>
        <w:textAlignment w:val="baseline"/>
        <w:rPr>
          <w:rFonts w:ascii="Arial" w:eastAsia="Times New Roman" w:hAnsi="Arial" w:cs="Arial"/>
          <w:lang w:eastAsia="pt-BR"/>
        </w:rPr>
      </w:pPr>
    </w:p>
    <w:p w14:paraId="6C0F0551" w14:textId="77777777" w:rsidR="0088464A" w:rsidRDefault="0088464A" w:rsidP="001F061F">
      <w:pPr>
        <w:spacing w:after="0" w:line="240" w:lineRule="auto"/>
        <w:ind w:left="1416"/>
        <w:jc w:val="both"/>
        <w:textAlignment w:val="baseline"/>
        <w:rPr>
          <w:rFonts w:ascii="Arial" w:eastAsia="Times New Roman" w:hAnsi="Arial" w:cs="Arial"/>
          <w:lang w:eastAsia="pt-BR"/>
        </w:rPr>
      </w:pPr>
    </w:p>
    <w:p w14:paraId="174BEB7D" w14:textId="77777777" w:rsidR="0088464A" w:rsidRDefault="0088464A" w:rsidP="001F061F">
      <w:pPr>
        <w:spacing w:after="0" w:line="240" w:lineRule="auto"/>
        <w:ind w:left="1416"/>
        <w:jc w:val="both"/>
        <w:textAlignment w:val="baseline"/>
        <w:rPr>
          <w:rFonts w:ascii="Arial" w:eastAsia="Times New Roman" w:hAnsi="Arial" w:cs="Arial"/>
          <w:lang w:eastAsia="pt-BR"/>
        </w:rPr>
      </w:pPr>
    </w:p>
    <w:p w14:paraId="5695E603" w14:textId="77777777" w:rsidR="0088464A" w:rsidRPr="00FB35C6" w:rsidRDefault="0088464A" w:rsidP="001F061F">
      <w:pPr>
        <w:spacing w:after="0" w:line="240" w:lineRule="auto"/>
        <w:ind w:left="1416"/>
        <w:jc w:val="both"/>
        <w:textAlignment w:val="baseline"/>
        <w:rPr>
          <w:rFonts w:ascii="Arial" w:eastAsia="Times New Roman" w:hAnsi="Arial" w:cs="Arial"/>
          <w:lang w:eastAsia="pt-BR"/>
        </w:rPr>
      </w:pPr>
    </w:p>
    <w:p w14:paraId="4FA5E57E" w14:textId="77777777" w:rsidR="00FA495A" w:rsidRPr="00FB35C6" w:rsidRDefault="00FA495A" w:rsidP="0042665B">
      <w:pPr>
        <w:spacing w:after="0" w:line="240" w:lineRule="auto"/>
        <w:ind w:left="708"/>
        <w:jc w:val="both"/>
        <w:textAlignment w:val="baseline"/>
        <w:rPr>
          <w:rFonts w:ascii="Arial" w:eastAsia="Times New Roman" w:hAnsi="Arial" w:cs="Arial"/>
          <w:lang w:eastAsia="pt-BR"/>
        </w:rPr>
      </w:pPr>
    </w:p>
    <w:p w14:paraId="2A61FBE6" w14:textId="77777777" w:rsidR="00FA495A" w:rsidRPr="00FB35C6" w:rsidRDefault="00FB35C6" w:rsidP="001F061F">
      <w:pPr>
        <w:spacing w:after="0" w:line="240" w:lineRule="auto"/>
        <w:ind w:left="1056"/>
        <w:jc w:val="both"/>
        <w:rPr>
          <w:rFonts w:ascii="Arial" w:hAnsi="Arial" w:cs="Arial"/>
          <w:b/>
          <w:bCs/>
          <w:u w:val="single"/>
        </w:rPr>
      </w:pPr>
      <w:r w:rsidRPr="00FB35C6">
        <w:rPr>
          <w:rFonts w:ascii="Arial" w:hAnsi="Arial" w:cs="Arial"/>
          <w:b/>
          <w:bCs/>
          <w:u w:val="single"/>
        </w:rPr>
        <w:t>11.</w:t>
      </w:r>
      <w:r w:rsidR="00FA495A" w:rsidRPr="00FB35C6">
        <w:rPr>
          <w:rFonts w:ascii="Arial" w:hAnsi="Arial" w:cs="Arial"/>
          <w:b/>
          <w:bCs/>
          <w:u w:val="single"/>
        </w:rPr>
        <w:t>1.</w:t>
      </w:r>
      <w:r w:rsidR="001F061F">
        <w:rPr>
          <w:rFonts w:ascii="Arial" w:hAnsi="Arial" w:cs="Arial"/>
          <w:b/>
          <w:bCs/>
          <w:u w:val="single"/>
        </w:rPr>
        <w:t>3</w:t>
      </w:r>
      <w:r w:rsidR="00FA495A" w:rsidRPr="00FB35C6">
        <w:rPr>
          <w:rFonts w:ascii="Arial" w:hAnsi="Arial" w:cs="Arial"/>
          <w:b/>
          <w:bCs/>
          <w:u w:val="single"/>
        </w:rPr>
        <w:t xml:space="preserve"> - </w:t>
      </w:r>
      <w:r w:rsidR="001F061F">
        <w:rPr>
          <w:rFonts w:ascii="Arial" w:hAnsi="Arial" w:cs="Arial"/>
          <w:b/>
          <w:bCs/>
          <w:u w:val="single"/>
        </w:rPr>
        <w:t>E</w:t>
      </w:r>
      <w:r w:rsidR="00FA495A" w:rsidRPr="00FB35C6">
        <w:rPr>
          <w:rFonts w:ascii="Arial" w:hAnsi="Arial" w:cs="Arial"/>
          <w:b/>
          <w:bCs/>
          <w:u w:val="single"/>
        </w:rPr>
        <w:t>xceções à publicidade no tabelionato de notas</w:t>
      </w:r>
    </w:p>
    <w:p w14:paraId="0C097A54" w14:textId="77777777" w:rsidR="00FA495A" w:rsidRPr="00FB35C6" w:rsidRDefault="00FA495A" w:rsidP="00FA495A">
      <w:pPr>
        <w:spacing w:after="0" w:line="240" w:lineRule="auto"/>
        <w:ind w:left="360"/>
        <w:jc w:val="both"/>
        <w:rPr>
          <w:rFonts w:ascii="Arial" w:hAnsi="Arial" w:cs="Arial"/>
          <w:b/>
          <w:bCs/>
        </w:rPr>
      </w:pPr>
    </w:p>
    <w:p w14:paraId="62A69ED6" w14:textId="77777777" w:rsidR="00FA495A" w:rsidRPr="00FB35C6" w:rsidRDefault="00FA495A" w:rsidP="00316423">
      <w:pPr>
        <w:pStyle w:val="PargrafodaLista"/>
        <w:numPr>
          <w:ilvl w:val="0"/>
          <w:numId w:val="7"/>
        </w:numPr>
        <w:spacing w:after="0" w:line="240" w:lineRule="auto"/>
        <w:ind w:left="1764"/>
        <w:jc w:val="both"/>
        <w:rPr>
          <w:rFonts w:ascii="Arial" w:hAnsi="Arial" w:cs="Arial"/>
          <w:b/>
        </w:rPr>
      </w:pPr>
      <w:r w:rsidRPr="00FB35C6">
        <w:rPr>
          <w:rFonts w:ascii="Arial" w:hAnsi="Arial" w:cs="Arial"/>
          <w:b/>
        </w:rPr>
        <w:t>TESTAMENTOS</w:t>
      </w:r>
    </w:p>
    <w:p w14:paraId="2D286C08" w14:textId="77777777" w:rsidR="00FA495A" w:rsidRPr="00FB35C6" w:rsidRDefault="00FA495A" w:rsidP="00316423">
      <w:pPr>
        <w:spacing w:after="0" w:line="240" w:lineRule="auto"/>
        <w:ind w:left="1044"/>
        <w:jc w:val="both"/>
        <w:rPr>
          <w:rFonts w:ascii="Arial" w:hAnsi="Arial" w:cs="Arial"/>
          <w:b/>
        </w:rPr>
      </w:pPr>
    </w:p>
    <w:p w14:paraId="02C54527" w14:textId="77777777" w:rsidR="00FA495A" w:rsidRPr="00FB35C6" w:rsidRDefault="00FA495A" w:rsidP="00316423">
      <w:pPr>
        <w:spacing w:after="0" w:line="240" w:lineRule="auto"/>
        <w:ind w:left="1752"/>
        <w:jc w:val="both"/>
        <w:rPr>
          <w:rFonts w:ascii="Arial" w:hAnsi="Arial" w:cs="Arial"/>
        </w:rPr>
      </w:pPr>
      <w:r w:rsidRPr="00FB35C6">
        <w:rPr>
          <w:rFonts w:ascii="Arial" w:hAnsi="Arial" w:cs="Arial"/>
        </w:rPr>
        <w:t xml:space="preserve">- </w:t>
      </w:r>
      <w:proofErr w:type="gramStart"/>
      <w:r w:rsidRPr="00FB35C6">
        <w:rPr>
          <w:rFonts w:ascii="Arial" w:hAnsi="Arial" w:cs="Arial"/>
          <w:u w:val="single"/>
        </w:rPr>
        <w:t>a</w:t>
      </w:r>
      <w:proofErr w:type="gramEnd"/>
      <w:r w:rsidRPr="00FB35C6">
        <w:rPr>
          <w:rFonts w:ascii="Arial" w:hAnsi="Arial" w:cs="Arial"/>
          <w:u w:val="single"/>
        </w:rPr>
        <w:t xml:space="preserve"> lei não trata do sigilo do testamento</w:t>
      </w:r>
      <w:r w:rsidRPr="00FB35C6">
        <w:rPr>
          <w:rFonts w:ascii="Arial" w:hAnsi="Arial" w:cs="Arial"/>
        </w:rPr>
        <w:t>, mas é amplamente reconhecido pela doutrina, pela jurisprudência e também no passo a passo da CENTRAL DE TESTAMENTOS da CENSEC:</w:t>
      </w:r>
    </w:p>
    <w:p w14:paraId="64FA9F44" w14:textId="77777777" w:rsidR="00FA495A" w:rsidRPr="00FB35C6" w:rsidRDefault="00FA495A" w:rsidP="00316423">
      <w:pPr>
        <w:spacing w:after="0" w:line="240" w:lineRule="auto"/>
        <w:ind w:left="1752"/>
        <w:jc w:val="both"/>
        <w:rPr>
          <w:rFonts w:ascii="Arial" w:hAnsi="Arial" w:cs="Arial"/>
          <w:b/>
        </w:rPr>
      </w:pPr>
    </w:p>
    <w:p w14:paraId="7DBCD316" w14:textId="77777777" w:rsidR="00FA495A" w:rsidRPr="00FB35C6" w:rsidRDefault="00FA495A" w:rsidP="00316423">
      <w:pPr>
        <w:pStyle w:val="NormalWeb"/>
        <w:shd w:val="clear" w:color="auto" w:fill="FFFFFF"/>
        <w:spacing w:before="164" w:beforeAutospacing="0" w:after="164" w:afterAutospacing="0"/>
        <w:ind w:left="1937"/>
        <w:jc w:val="both"/>
        <w:rPr>
          <w:rFonts w:ascii="Arial" w:hAnsi="Arial" w:cs="Arial"/>
          <w:sz w:val="22"/>
          <w:szCs w:val="22"/>
        </w:rPr>
      </w:pPr>
      <w:r w:rsidRPr="00FB35C6">
        <w:rPr>
          <w:rFonts w:ascii="Arial" w:hAnsi="Arial" w:cs="Arial"/>
          <w:sz w:val="22"/>
          <w:szCs w:val="22"/>
        </w:rPr>
        <w:t>“Para realizar a solicitação de informação sobre existência de testamento é necessário encaminhar os seguintes documentos digitalizados:</w:t>
      </w:r>
    </w:p>
    <w:p w14:paraId="4FFAEC9A" w14:textId="77777777" w:rsidR="00FA495A" w:rsidRPr="00FB35C6" w:rsidRDefault="00FA495A" w:rsidP="00316423">
      <w:pPr>
        <w:numPr>
          <w:ilvl w:val="0"/>
          <w:numId w:val="6"/>
        </w:numPr>
        <w:shd w:val="clear" w:color="auto" w:fill="FFFFFF"/>
        <w:tabs>
          <w:tab w:val="clear" w:pos="720"/>
          <w:tab w:val="num" w:pos="2657"/>
        </w:tabs>
        <w:spacing w:after="0" w:line="240" w:lineRule="auto"/>
        <w:ind w:left="2482"/>
        <w:rPr>
          <w:rFonts w:ascii="Arial" w:eastAsia="Times New Roman" w:hAnsi="Arial" w:cs="Arial"/>
          <w:lang w:eastAsia="pt-BR"/>
        </w:rPr>
      </w:pPr>
      <w:r w:rsidRPr="00FB35C6">
        <w:rPr>
          <w:rFonts w:ascii="Arial" w:eastAsia="Times New Roman" w:hAnsi="Arial" w:cs="Arial"/>
          <w:bdr w:val="none" w:sz="0" w:space="0" w:color="auto" w:frame="1"/>
          <w:lang w:eastAsia="pt-BR"/>
        </w:rPr>
        <w:t>Certidão de óbito emitida pelo Registro Civil de Pessoas Naturais ou Tradução de óbito em casos de falecimentos ocorridos no estrangeiro*;</w:t>
      </w:r>
    </w:p>
    <w:p w14:paraId="6853A24A" w14:textId="77777777" w:rsidR="00FA495A" w:rsidRPr="00FB35C6" w:rsidRDefault="00FA495A" w:rsidP="00316423">
      <w:pPr>
        <w:numPr>
          <w:ilvl w:val="0"/>
          <w:numId w:val="6"/>
        </w:numPr>
        <w:shd w:val="clear" w:color="auto" w:fill="FFFFFF"/>
        <w:tabs>
          <w:tab w:val="clear" w:pos="720"/>
          <w:tab w:val="num" w:pos="2657"/>
        </w:tabs>
        <w:spacing w:after="0" w:line="240" w:lineRule="auto"/>
        <w:ind w:left="2482"/>
        <w:rPr>
          <w:rFonts w:ascii="Arial" w:eastAsia="Times New Roman" w:hAnsi="Arial" w:cs="Arial"/>
          <w:lang w:eastAsia="pt-BR"/>
        </w:rPr>
      </w:pPr>
      <w:r w:rsidRPr="00FB35C6">
        <w:rPr>
          <w:rFonts w:ascii="Arial" w:eastAsia="Times New Roman" w:hAnsi="Arial" w:cs="Arial"/>
          <w:bdr w:val="none" w:sz="0" w:space="0" w:color="auto" w:frame="1"/>
          <w:lang w:eastAsia="pt-BR"/>
        </w:rPr>
        <w:t>Documento de identificação e CPF do falecido;</w:t>
      </w:r>
      <w:r w:rsidRPr="00FB35C6">
        <w:rPr>
          <w:rFonts w:ascii="Arial" w:eastAsia="Times New Roman" w:hAnsi="Arial" w:cs="Arial"/>
          <w:lang w:eastAsia="pt-BR"/>
        </w:rPr>
        <w:t>”</w:t>
      </w:r>
    </w:p>
    <w:p w14:paraId="6B85E29F" w14:textId="77777777" w:rsidR="00FA495A" w:rsidRPr="00FB35C6" w:rsidRDefault="00FA495A" w:rsidP="00316423">
      <w:pPr>
        <w:spacing w:after="0" w:line="240" w:lineRule="auto"/>
        <w:ind w:left="1044"/>
        <w:jc w:val="both"/>
        <w:rPr>
          <w:rFonts w:ascii="Arial" w:hAnsi="Arial" w:cs="Arial"/>
          <w:b/>
        </w:rPr>
      </w:pPr>
    </w:p>
    <w:p w14:paraId="0A53E3A1" w14:textId="77777777" w:rsidR="00FA495A" w:rsidRPr="00FB35C6" w:rsidRDefault="00FA495A" w:rsidP="00316423">
      <w:pPr>
        <w:spacing w:after="0" w:line="240" w:lineRule="auto"/>
        <w:ind w:left="1044"/>
        <w:jc w:val="both"/>
        <w:rPr>
          <w:rFonts w:ascii="Arial" w:hAnsi="Arial" w:cs="Arial"/>
          <w:b/>
        </w:rPr>
      </w:pPr>
    </w:p>
    <w:p w14:paraId="4F504053" w14:textId="77777777" w:rsidR="00FA495A" w:rsidRPr="00FB35C6" w:rsidRDefault="00FA495A" w:rsidP="00316423">
      <w:pPr>
        <w:spacing w:after="0" w:line="240" w:lineRule="auto"/>
        <w:ind w:left="1752"/>
        <w:jc w:val="both"/>
        <w:rPr>
          <w:rFonts w:ascii="Arial" w:hAnsi="Arial" w:cs="Arial"/>
          <w:b/>
        </w:rPr>
      </w:pPr>
      <w:r w:rsidRPr="00FB35C6">
        <w:rPr>
          <w:rFonts w:ascii="Arial" w:hAnsi="Arial" w:cs="Arial"/>
          <w:b/>
        </w:rPr>
        <w:t>No CN de MG</w:t>
      </w:r>
    </w:p>
    <w:p w14:paraId="54C089C4" w14:textId="77777777" w:rsidR="00FA495A" w:rsidRPr="00FB35C6" w:rsidRDefault="00FA495A" w:rsidP="00316423">
      <w:pPr>
        <w:spacing w:after="0" w:line="240" w:lineRule="auto"/>
        <w:ind w:left="1752"/>
        <w:jc w:val="both"/>
        <w:rPr>
          <w:rFonts w:ascii="Arial" w:hAnsi="Arial" w:cs="Arial"/>
        </w:rPr>
      </w:pPr>
      <w:r w:rsidRPr="00FB35C6">
        <w:rPr>
          <w:rFonts w:ascii="Arial" w:hAnsi="Arial" w:cs="Arial"/>
        </w:rPr>
        <w:t xml:space="preserve">Art. 278. Concluída a lavratura do testamento público com a assinatura do testador, das testemunhas e do tabelião, será entregue traslado ao testador ou ao testamenteiro designado no ato. </w:t>
      </w:r>
    </w:p>
    <w:p w14:paraId="79720754" w14:textId="77777777" w:rsidR="00FA495A" w:rsidRPr="00FB35C6" w:rsidRDefault="00FA495A" w:rsidP="00316423">
      <w:pPr>
        <w:spacing w:after="0" w:line="240" w:lineRule="auto"/>
        <w:ind w:left="1752"/>
        <w:jc w:val="both"/>
        <w:rPr>
          <w:rFonts w:ascii="Arial" w:hAnsi="Arial" w:cs="Arial"/>
        </w:rPr>
      </w:pPr>
      <w:r w:rsidRPr="00FB35C6">
        <w:rPr>
          <w:rFonts w:ascii="Arial" w:hAnsi="Arial" w:cs="Arial"/>
        </w:rPr>
        <w:t xml:space="preserve">§ 1º Enquanto vivo o testador, </w:t>
      </w:r>
      <w:r w:rsidRPr="00FB35C6">
        <w:rPr>
          <w:rFonts w:ascii="Arial" w:hAnsi="Arial" w:cs="Arial"/>
          <w:u w:val="single"/>
        </w:rPr>
        <w:t>só a este ou a mandatário com poderes especiais</w:t>
      </w:r>
      <w:r w:rsidRPr="00FB35C6">
        <w:rPr>
          <w:rFonts w:ascii="Arial" w:hAnsi="Arial" w:cs="Arial"/>
        </w:rPr>
        <w:t xml:space="preserve">, outorgados por procuração particular com firma reconhecida ou por instrumento público, será fornecida certidão do testamento. </w:t>
      </w:r>
    </w:p>
    <w:p w14:paraId="26902DA2" w14:textId="77777777" w:rsidR="00FA495A" w:rsidRPr="00FB35C6" w:rsidRDefault="00FA495A" w:rsidP="00316423">
      <w:pPr>
        <w:spacing w:after="0" w:line="240" w:lineRule="auto"/>
        <w:ind w:left="1752"/>
        <w:jc w:val="both"/>
        <w:rPr>
          <w:rFonts w:ascii="Arial" w:hAnsi="Arial" w:cs="Arial"/>
        </w:rPr>
      </w:pPr>
      <w:r w:rsidRPr="00FB35C6">
        <w:rPr>
          <w:rFonts w:ascii="Arial" w:hAnsi="Arial" w:cs="Arial"/>
        </w:rPr>
        <w:t xml:space="preserve">§ 2º Somente será fornecida certidão de testamento requerida por interessado ou por tabelião de notas encarregado de lavrar escritura pública de inventário e partilha </w:t>
      </w:r>
      <w:r w:rsidRPr="00FB35C6">
        <w:rPr>
          <w:rFonts w:ascii="Arial" w:hAnsi="Arial" w:cs="Arial"/>
          <w:u w:val="single"/>
        </w:rPr>
        <w:t>mediante apresentação da certidão de óbito do testador</w:t>
      </w:r>
      <w:r w:rsidRPr="00FB35C6">
        <w:rPr>
          <w:rFonts w:ascii="Arial" w:hAnsi="Arial" w:cs="Arial"/>
        </w:rPr>
        <w:t xml:space="preserve">, no original ou em cópia autenticada, </w:t>
      </w:r>
      <w:r w:rsidRPr="00FB35C6">
        <w:rPr>
          <w:rFonts w:ascii="Arial" w:hAnsi="Arial" w:cs="Arial"/>
          <w:u w:val="single"/>
        </w:rPr>
        <w:t>ou por ordem judicial</w:t>
      </w:r>
      <w:r w:rsidRPr="00FB35C6">
        <w:rPr>
          <w:rFonts w:ascii="Arial" w:hAnsi="Arial" w:cs="Arial"/>
        </w:rPr>
        <w:t>.</w:t>
      </w:r>
    </w:p>
    <w:p w14:paraId="04336D1B" w14:textId="77777777" w:rsidR="00FA495A" w:rsidRPr="00FB35C6" w:rsidRDefault="00FA495A" w:rsidP="00316423">
      <w:pPr>
        <w:spacing w:after="0" w:line="240" w:lineRule="auto"/>
        <w:ind w:left="1044"/>
        <w:jc w:val="both"/>
        <w:rPr>
          <w:rFonts w:ascii="Arial" w:hAnsi="Arial" w:cs="Arial"/>
          <w:b/>
        </w:rPr>
      </w:pPr>
    </w:p>
    <w:p w14:paraId="43ED62B3" w14:textId="77777777" w:rsidR="00FA495A" w:rsidRPr="00FB35C6" w:rsidRDefault="00FA495A" w:rsidP="00316423">
      <w:pPr>
        <w:spacing w:after="0" w:line="240" w:lineRule="auto"/>
        <w:ind w:left="1044"/>
        <w:jc w:val="both"/>
        <w:rPr>
          <w:rFonts w:ascii="Arial" w:hAnsi="Arial" w:cs="Arial"/>
          <w:b/>
        </w:rPr>
      </w:pPr>
    </w:p>
    <w:p w14:paraId="04F04838" w14:textId="77777777" w:rsidR="00FA495A" w:rsidRPr="00FB35C6" w:rsidRDefault="00FA495A" w:rsidP="00316423">
      <w:pPr>
        <w:spacing w:after="0" w:line="240" w:lineRule="auto"/>
        <w:ind w:left="1044"/>
        <w:jc w:val="both"/>
        <w:rPr>
          <w:rFonts w:ascii="Arial" w:hAnsi="Arial" w:cs="Arial"/>
          <w:b/>
        </w:rPr>
      </w:pPr>
    </w:p>
    <w:p w14:paraId="110F41FF" w14:textId="77777777" w:rsidR="00FA495A" w:rsidRPr="00FB35C6" w:rsidRDefault="00FA495A" w:rsidP="00316423">
      <w:pPr>
        <w:pStyle w:val="PargrafodaLista"/>
        <w:numPr>
          <w:ilvl w:val="0"/>
          <w:numId w:val="7"/>
        </w:numPr>
        <w:spacing w:after="0" w:line="240" w:lineRule="auto"/>
        <w:ind w:left="1764"/>
        <w:jc w:val="both"/>
        <w:rPr>
          <w:rFonts w:ascii="Arial" w:hAnsi="Arial" w:cs="Arial"/>
          <w:b/>
        </w:rPr>
      </w:pPr>
      <w:r w:rsidRPr="00FB35C6">
        <w:rPr>
          <w:rFonts w:ascii="Arial" w:hAnsi="Arial" w:cs="Arial"/>
          <w:b/>
        </w:rPr>
        <w:t>Escrituras e atas notariais envolvendo dados de crianças e adolescentes</w:t>
      </w:r>
    </w:p>
    <w:p w14:paraId="11638937" w14:textId="77777777" w:rsidR="00FA495A" w:rsidRPr="00FB35C6" w:rsidRDefault="00FA495A" w:rsidP="00316423">
      <w:pPr>
        <w:pStyle w:val="PargrafodaLista"/>
        <w:spacing w:after="0" w:line="240" w:lineRule="auto"/>
        <w:ind w:left="1764"/>
        <w:jc w:val="both"/>
        <w:rPr>
          <w:rFonts w:ascii="Arial" w:hAnsi="Arial" w:cs="Arial"/>
          <w:b/>
        </w:rPr>
      </w:pPr>
    </w:p>
    <w:p w14:paraId="3293B196" w14:textId="77777777" w:rsidR="00FA495A" w:rsidRPr="00FB35C6" w:rsidRDefault="00FA495A" w:rsidP="00316423">
      <w:pPr>
        <w:ind w:left="1764"/>
        <w:jc w:val="both"/>
        <w:rPr>
          <w:rFonts w:ascii="Arial" w:hAnsi="Arial" w:cs="Arial"/>
        </w:rPr>
      </w:pPr>
      <w:r w:rsidRPr="00FB35C6">
        <w:rPr>
          <w:rFonts w:ascii="Arial" w:hAnsi="Arial" w:cs="Arial"/>
        </w:rPr>
        <w:t>LGPD - Art. 14. O tratamento de dados pessoais de crianças e de adolescentes deverá ser realizado em seu melhor interesse, nos termos deste artigo e da legislação pertinente.</w:t>
      </w:r>
    </w:p>
    <w:p w14:paraId="6710A094" w14:textId="77777777" w:rsidR="00FA495A" w:rsidRPr="00FB35C6" w:rsidRDefault="00FA495A" w:rsidP="00316423">
      <w:pPr>
        <w:ind w:left="1764"/>
        <w:jc w:val="both"/>
        <w:rPr>
          <w:rFonts w:ascii="Arial" w:hAnsi="Arial" w:cs="Arial"/>
        </w:rPr>
      </w:pPr>
      <w:r w:rsidRPr="00FB35C6">
        <w:rPr>
          <w:rFonts w:ascii="Arial" w:hAnsi="Arial" w:cs="Arial"/>
        </w:rPr>
        <w:t xml:space="preserve">§ 1º O tratamento de dados pessoais de crianças deverá ser realizado </w:t>
      </w:r>
      <w:r w:rsidRPr="00FB35C6">
        <w:rPr>
          <w:rFonts w:ascii="Arial" w:hAnsi="Arial" w:cs="Arial"/>
          <w:bCs/>
          <w:u w:val="single"/>
        </w:rPr>
        <w:t>com o consentimento específico e em destaque</w:t>
      </w:r>
      <w:r w:rsidRPr="00FB35C6">
        <w:rPr>
          <w:rFonts w:ascii="Arial" w:hAnsi="Arial" w:cs="Arial"/>
          <w:bCs/>
        </w:rPr>
        <w:t xml:space="preserve"> </w:t>
      </w:r>
      <w:r w:rsidRPr="00FB35C6">
        <w:rPr>
          <w:rFonts w:ascii="Arial" w:hAnsi="Arial" w:cs="Arial"/>
        </w:rPr>
        <w:t>dado por pelo menos um dos pais ou pelo responsável legal. [...]</w:t>
      </w:r>
    </w:p>
    <w:p w14:paraId="03ED4CD9" w14:textId="77777777" w:rsidR="00FA495A" w:rsidRPr="00FB35C6" w:rsidRDefault="00FA495A" w:rsidP="00316423">
      <w:pPr>
        <w:ind w:left="1764"/>
        <w:jc w:val="both"/>
        <w:rPr>
          <w:rFonts w:ascii="Arial" w:hAnsi="Arial" w:cs="Arial"/>
        </w:rPr>
      </w:pPr>
      <w:r w:rsidRPr="00FB35C6">
        <w:rPr>
          <w:rFonts w:ascii="Arial" w:hAnsi="Arial" w:cs="Arial"/>
        </w:rPr>
        <w:t xml:space="preserve">§ 3º Poderão ser coletados dados pessoais de crianças sem o consentimento a que se refere o § 1º deste artigo quando a coleta for necessária para contatar os pais ou o responsável legal, utilizados uma única vez e sem armazenamento, ou para sua proteção, </w:t>
      </w:r>
      <w:r w:rsidRPr="00FB35C6">
        <w:rPr>
          <w:rFonts w:ascii="Arial" w:hAnsi="Arial" w:cs="Arial"/>
          <w:bCs/>
          <w:u w:val="single"/>
        </w:rPr>
        <w:t>e em nenhum caso poderão ser repassados a terceiro sem o consentimento de que trata o § 1º deste artigo.</w:t>
      </w:r>
      <w:r w:rsidRPr="00FB35C6">
        <w:rPr>
          <w:rFonts w:ascii="Arial" w:hAnsi="Arial" w:cs="Arial"/>
          <w:bCs/>
        </w:rPr>
        <w:t xml:space="preserve"> </w:t>
      </w:r>
    </w:p>
    <w:p w14:paraId="41A9D6B5" w14:textId="77777777" w:rsidR="00FA495A" w:rsidRPr="00FB35C6" w:rsidRDefault="00FA495A" w:rsidP="00316423">
      <w:pPr>
        <w:spacing w:after="0" w:line="240" w:lineRule="auto"/>
        <w:ind w:left="1044"/>
        <w:jc w:val="both"/>
        <w:rPr>
          <w:rFonts w:ascii="Arial" w:hAnsi="Arial" w:cs="Arial"/>
        </w:rPr>
      </w:pPr>
    </w:p>
    <w:p w14:paraId="2B9EA83C" w14:textId="77777777" w:rsidR="00FA495A" w:rsidRPr="00FB35C6" w:rsidRDefault="00FA495A" w:rsidP="00316423">
      <w:pPr>
        <w:spacing w:after="0" w:line="240" w:lineRule="auto"/>
        <w:ind w:left="1044"/>
        <w:jc w:val="both"/>
        <w:rPr>
          <w:rFonts w:ascii="Arial" w:hAnsi="Arial" w:cs="Arial"/>
          <w:b/>
        </w:rPr>
      </w:pPr>
    </w:p>
    <w:p w14:paraId="00A8CE68" w14:textId="77777777" w:rsidR="00FA495A" w:rsidRPr="00FB35C6" w:rsidRDefault="00FA495A" w:rsidP="00316423">
      <w:pPr>
        <w:pStyle w:val="PargrafodaLista"/>
        <w:numPr>
          <w:ilvl w:val="0"/>
          <w:numId w:val="7"/>
        </w:numPr>
        <w:spacing w:after="0" w:line="240" w:lineRule="auto"/>
        <w:ind w:left="1764"/>
        <w:jc w:val="both"/>
        <w:rPr>
          <w:rFonts w:ascii="Arial" w:hAnsi="Arial" w:cs="Arial"/>
          <w:b/>
        </w:rPr>
      </w:pPr>
      <w:r w:rsidRPr="00FB35C6">
        <w:rPr>
          <w:rFonts w:ascii="Arial" w:hAnsi="Arial" w:cs="Arial"/>
          <w:b/>
        </w:rPr>
        <w:t>ATAS NOTARIAIS</w:t>
      </w:r>
    </w:p>
    <w:p w14:paraId="67031FA1" w14:textId="77777777" w:rsidR="00FA495A" w:rsidRPr="00FB35C6" w:rsidRDefault="00FA495A" w:rsidP="00316423">
      <w:pPr>
        <w:spacing w:after="0" w:line="240" w:lineRule="auto"/>
        <w:ind w:left="1044"/>
        <w:jc w:val="both"/>
        <w:rPr>
          <w:rFonts w:ascii="Arial" w:hAnsi="Arial" w:cs="Arial"/>
          <w:b/>
        </w:rPr>
      </w:pPr>
    </w:p>
    <w:p w14:paraId="7DE15800" w14:textId="77777777" w:rsidR="00FA495A" w:rsidRPr="00FB35C6" w:rsidRDefault="00FA495A" w:rsidP="00316423">
      <w:pPr>
        <w:spacing w:after="0" w:line="240" w:lineRule="auto"/>
        <w:ind w:left="1404"/>
        <w:jc w:val="both"/>
        <w:rPr>
          <w:rFonts w:ascii="Arial" w:hAnsi="Arial" w:cs="Arial"/>
        </w:rPr>
      </w:pPr>
      <w:r w:rsidRPr="00FB35C6">
        <w:rPr>
          <w:rFonts w:ascii="Arial" w:hAnsi="Arial" w:cs="Arial"/>
        </w:rPr>
        <w:t xml:space="preserve">ATAS NOTARIAIS – já defendíamos possibilidade de restrição ao conteúdo de atas notariais em 2018. </w:t>
      </w:r>
    </w:p>
    <w:p w14:paraId="48F9EE9C" w14:textId="77777777" w:rsidR="00FA495A" w:rsidRPr="00FB35C6" w:rsidRDefault="00FA495A" w:rsidP="00316423">
      <w:pPr>
        <w:spacing w:after="0" w:line="240" w:lineRule="auto"/>
        <w:ind w:left="1404"/>
        <w:jc w:val="both"/>
        <w:rPr>
          <w:rFonts w:ascii="Arial" w:hAnsi="Arial" w:cs="Arial"/>
        </w:rPr>
      </w:pPr>
    </w:p>
    <w:p w14:paraId="3743C531" w14:textId="77777777" w:rsidR="00FA495A" w:rsidRPr="00FB35C6" w:rsidRDefault="00FA495A" w:rsidP="00316423">
      <w:pPr>
        <w:spacing w:after="0" w:line="240" w:lineRule="auto"/>
        <w:ind w:left="1404"/>
        <w:jc w:val="both"/>
        <w:rPr>
          <w:rFonts w:ascii="Arial" w:hAnsi="Arial" w:cs="Arial"/>
        </w:rPr>
      </w:pPr>
      <w:r w:rsidRPr="00FB35C6">
        <w:rPr>
          <w:rFonts w:ascii="Arial" w:hAnsi="Arial" w:cs="Arial"/>
        </w:rPr>
        <w:t>“</w:t>
      </w:r>
      <w:r w:rsidRPr="00FB35C6">
        <w:rPr>
          <w:rFonts w:ascii="Arial" w:hAnsi="Arial" w:cs="Arial"/>
          <w:bCs/>
        </w:rPr>
        <w:t xml:space="preserve">DA POSSIBILIDADE DE RESTRIÇÃO À PUBLICIDADE DE ATAS </w:t>
      </w:r>
      <w:proofErr w:type="gramStart"/>
      <w:r w:rsidRPr="00FB35C6">
        <w:rPr>
          <w:rFonts w:ascii="Arial" w:hAnsi="Arial" w:cs="Arial"/>
          <w:bCs/>
        </w:rPr>
        <w:t>NOTARIAIS”-</w:t>
      </w:r>
      <w:proofErr w:type="gramEnd"/>
      <w:r w:rsidRPr="00FB35C6">
        <w:rPr>
          <w:rFonts w:ascii="Arial" w:hAnsi="Arial" w:cs="Arial"/>
          <w:bCs/>
        </w:rPr>
        <w:t xml:space="preserve"> Daniel Rubens Valério de Barros e Letícia Franco </w:t>
      </w:r>
      <w:proofErr w:type="spellStart"/>
      <w:r w:rsidRPr="00FB35C6">
        <w:rPr>
          <w:rFonts w:ascii="Arial" w:hAnsi="Arial" w:cs="Arial"/>
          <w:bCs/>
        </w:rPr>
        <w:t>Maculan</w:t>
      </w:r>
      <w:proofErr w:type="spellEnd"/>
      <w:r w:rsidRPr="00FB35C6">
        <w:rPr>
          <w:rFonts w:ascii="Arial" w:hAnsi="Arial" w:cs="Arial"/>
          <w:bCs/>
        </w:rPr>
        <w:t xml:space="preserve"> Assumpção</w:t>
      </w:r>
    </w:p>
    <w:p w14:paraId="3DF0BF91" w14:textId="77777777" w:rsidR="00FA495A" w:rsidRPr="00FB35C6" w:rsidRDefault="00FA495A" w:rsidP="00316423">
      <w:pPr>
        <w:spacing w:after="0" w:line="240" w:lineRule="auto"/>
        <w:ind w:left="1764"/>
        <w:jc w:val="both"/>
        <w:rPr>
          <w:rFonts w:ascii="Arial" w:hAnsi="Arial" w:cs="Arial"/>
        </w:rPr>
      </w:pPr>
    </w:p>
    <w:p w14:paraId="57F2048D" w14:textId="77777777" w:rsidR="00FA495A" w:rsidRPr="00FB35C6" w:rsidRDefault="00FA495A" w:rsidP="00316423">
      <w:pPr>
        <w:numPr>
          <w:ilvl w:val="0"/>
          <w:numId w:val="5"/>
        </w:numPr>
        <w:tabs>
          <w:tab w:val="clear" w:pos="720"/>
          <w:tab w:val="num" w:pos="1764"/>
        </w:tabs>
        <w:spacing w:after="0" w:line="240" w:lineRule="auto"/>
        <w:ind w:left="1764"/>
        <w:jc w:val="both"/>
        <w:rPr>
          <w:rFonts w:ascii="Arial" w:hAnsi="Arial" w:cs="Arial"/>
        </w:rPr>
      </w:pPr>
      <w:r w:rsidRPr="00FB35C6">
        <w:rPr>
          <w:rFonts w:ascii="Arial" w:hAnsi="Arial" w:cs="Arial"/>
        </w:rPr>
        <w:t>determinados fatos, por traduzirem grave afronta à dignidade da pessoa humana, podem demandar atuação do Tabelião (e do Poder Judiciário) para restrição da publicidade às partes envolvidas</w:t>
      </w:r>
    </w:p>
    <w:p w14:paraId="7AA57E1E" w14:textId="77777777" w:rsidR="00FA495A" w:rsidRPr="00FB35C6" w:rsidRDefault="00FA495A" w:rsidP="00316423">
      <w:pPr>
        <w:spacing w:after="0" w:line="240" w:lineRule="auto"/>
        <w:ind w:left="1764"/>
        <w:jc w:val="both"/>
        <w:rPr>
          <w:rFonts w:ascii="Arial" w:hAnsi="Arial" w:cs="Arial"/>
        </w:rPr>
      </w:pPr>
    </w:p>
    <w:p w14:paraId="39E4507E" w14:textId="77777777" w:rsidR="00FA495A" w:rsidRPr="00FB35C6" w:rsidRDefault="00FA495A" w:rsidP="00316423">
      <w:pPr>
        <w:numPr>
          <w:ilvl w:val="0"/>
          <w:numId w:val="5"/>
        </w:numPr>
        <w:tabs>
          <w:tab w:val="clear" w:pos="720"/>
          <w:tab w:val="num" w:pos="1764"/>
        </w:tabs>
        <w:spacing w:after="0" w:line="240" w:lineRule="auto"/>
        <w:ind w:left="1764"/>
        <w:jc w:val="both"/>
        <w:rPr>
          <w:rFonts w:ascii="Arial" w:hAnsi="Arial" w:cs="Arial"/>
        </w:rPr>
      </w:pPr>
      <w:r w:rsidRPr="00FB35C6">
        <w:rPr>
          <w:rFonts w:ascii="Arial" w:hAnsi="Arial" w:cs="Arial"/>
        </w:rPr>
        <w:t>Princípio da publicidade </w:t>
      </w:r>
      <w:r w:rsidRPr="00FB35C6">
        <w:rPr>
          <w:rFonts w:ascii="Arial" w:hAnsi="Arial" w:cs="Arial"/>
          <w:u w:val="single"/>
        </w:rPr>
        <w:t>não se aplica de forma absoluta</w:t>
      </w:r>
      <w:r w:rsidRPr="00FB35C6">
        <w:rPr>
          <w:rFonts w:ascii="Arial" w:hAnsi="Arial" w:cs="Arial"/>
        </w:rPr>
        <w:t>, devendo ceder espaço à aplicação de princípios constitucionais, como a dignidade da pessoa humana (art. 1º, III da CR/88), o direito à privacidade (art. 5º, X e LX, da CR/88).</w:t>
      </w:r>
    </w:p>
    <w:p w14:paraId="06F0B48A" w14:textId="77777777" w:rsidR="00FA495A" w:rsidRPr="00FB35C6" w:rsidRDefault="00FA495A" w:rsidP="00316423">
      <w:pPr>
        <w:spacing w:after="0" w:line="240" w:lineRule="auto"/>
        <w:ind w:left="1044"/>
        <w:jc w:val="both"/>
        <w:textAlignment w:val="baseline"/>
        <w:rPr>
          <w:rFonts w:ascii="Arial" w:eastAsia="Times New Roman" w:hAnsi="Arial" w:cs="Arial"/>
          <w:lang w:eastAsia="pt-BR"/>
        </w:rPr>
      </w:pPr>
    </w:p>
    <w:p w14:paraId="5B4ABF8A" w14:textId="77777777" w:rsidR="00FA495A" w:rsidRDefault="00FA495A" w:rsidP="00316423">
      <w:pPr>
        <w:spacing w:after="0" w:line="240" w:lineRule="auto"/>
        <w:ind w:left="1044"/>
        <w:jc w:val="both"/>
        <w:textAlignment w:val="baseline"/>
        <w:rPr>
          <w:rFonts w:ascii="Arial" w:eastAsia="Times New Roman" w:hAnsi="Arial" w:cs="Arial"/>
          <w:lang w:eastAsia="pt-BR"/>
        </w:rPr>
      </w:pPr>
    </w:p>
    <w:p w14:paraId="5DA2EDD1" w14:textId="77777777" w:rsidR="001F061F" w:rsidRPr="00316423" w:rsidRDefault="0088464A" w:rsidP="00316423">
      <w:pPr>
        <w:pStyle w:val="PargrafodaLista"/>
        <w:numPr>
          <w:ilvl w:val="0"/>
          <w:numId w:val="7"/>
        </w:numPr>
        <w:spacing w:after="0" w:line="240" w:lineRule="auto"/>
        <w:jc w:val="both"/>
        <w:textAlignment w:val="baseline"/>
        <w:rPr>
          <w:rFonts w:ascii="Arial" w:eastAsia="Times New Roman" w:hAnsi="Arial" w:cs="Arial"/>
          <w:b/>
          <w:lang w:eastAsia="pt-BR"/>
        </w:rPr>
      </w:pPr>
      <w:r w:rsidRPr="00316423">
        <w:rPr>
          <w:rFonts w:ascii="Arial" w:eastAsia="Times New Roman" w:hAnsi="Arial" w:cs="Arial"/>
          <w:b/>
          <w:lang w:eastAsia="pt-BR"/>
        </w:rPr>
        <w:t xml:space="preserve">CERTIDÃO DO CARTÃO DE ASSINATURA ARQUIVADO NO CARTÓRIO: </w:t>
      </w:r>
      <w:r w:rsidRPr="00316423">
        <w:rPr>
          <w:rFonts w:ascii="Arial" w:eastAsia="Times New Roman" w:hAnsi="Arial" w:cs="Arial"/>
          <w:lang w:eastAsia="pt-BR"/>
        </w:rPr>
        <w:t xml:space="preserve">entendemos que somente pode ser solicitada pelo próprio titular do cartão ou mediante ordem judicial, tendo em vista que o uso indevido dos padrões de assinatura da pessoa pode causar enormes danos. A restrição, no entanto, não se aplica </w:t>
      </w:r>
      <w:r w:rsidR="00CB2AA9" w:rsidRPr="00316423">
        <w:rPr>
          <w:rFonts w:ascii="Arial" w:eastAsia="Times New Roman" w:hAnsi="Arial" w:cs="Arial"/>
          <w:lang w:eastAsia="pt-BR"/>
        </w:rPr>
        <w:t>entre</w:t>
      </w:r>
      <w:r w:rsidRPr="00316423">
        <w:rPr>
          <w:rFonts w:ascii="Arial" w:eastAsia="Times New Roman" w:hAnsi="Arial" w:cs="Arial"/>
          <w:lang w:eastAsia="pt-BR"/>
        </w:rPr>
        <w:t xml:space="preserve"> tabeliães</w:t>
      </w:r>
      <w:r w:rsidR="008C45E3" w:rsidRPr="00316423">
        <w:rPr>
          <w:rFonts w:ascii="Arial" w:eastAsia="Times New Roman" w:hAnsi="Arial" w:cs="Arial"/>
          <w:lang w:eastAsia="pt-BR"/>
        </w:rPr>
        <w:t>,</w:t>
      </w:r>
      <w:r w:rsidRPr="00316423">
        <w:rPr>
          <w:rFonts w:ascii="Arial" w:eastAsia="Times New Roman" w:hAnsi="Arial" w:cs="Arial"/>
          <w:lang w:eastAsia="pt-BR"/>
        </w:rPr>
        <w:t xml:space="preserve"> de modo que, sendo solicitada cópia do cartão, que por algum motivo ainda não constar </w:t>
      </w:r>
      <w:r w:rsidR="00CB2AA9" w:rsidRPr="00316423">
        <w:rPr>
          <w:rFonts w:ascii="Arial" w:eastAsia="Times New Roman" w:hAnsi="Arial" w:cs="Arial"/>
          <w:lang w:eastAsia="pt-BR"/>
        </w:rPr>
        <w:t xml:space="preserve">no e-notariado, deve ser remetida </w:t>
      </w:r>
      <w:r w:rsidR="008C45E3" w:rsidRPr="00316423">
        <w:rPr>
          <w:rFonts w:ascii="Arial" w:eastAsia="Times New Roman" w:hAnsi="Arial" w:cs="Arial"/>
          <w:lang w:eastAsia="pt-BR"/>
        </w:rPr>
        <w:t>ao tabelião solicitante, conforme art. 18, § 1º, do Provimento 100/CNJ.</w:t>
      </w:r>
    </w:p>
    <w:p w14:paraId="4E8A5F37" w14:textId="77777777" w:rsidR="001F061F" w:rsidRDefault="001F061F" w:rsidP="00FA495A">
      <w:pPr>
        <w:spacing w:after="0" w:line="240" w:lineRule="auto"/>
        <w:ind w:left="696"/>
        <w:jc w:val="both"/>
        <w:textAlignment w:val="baseline"/>
        <w:rPr>
          <w:rFonts w:ascii="Arial" w:eastAsia="Times New Roman" w:hAnsi="Arial" w:cs="Arial"/>
          <w:lang w:eastAsia="pt-BR"/>
        </w:rPr>
      </w:pPr>
    </w:p>
    <w:p w14:paraId="2D739739" w14:textId="77777777" w:rsidR="00A05286" w:rsidRDefault="00A05286" w:rsidP="00FA495A">
      <w:pPr>
        <w:spacing w:after="0" w:line="240" w:lineRule="auto"/>
        <w:ind w:left="696"/>
        <w:jc w:val="both"/>
        <w:textAlignment w:val="baseline"/>
        <w:rPr>
          <w:rFonts w:ascii="Arial" w:eastAsia="Times New Roman" w:hAnsi="Arial" w:cs="Arial"/>
          <w:lang w:eastAsia="pt-BR"/>
        </w:rPr>
      </w:pPr>
    </w:p>
    <w:p w14:paraId="467D422B" w14:textId="64633B6B" w:rsidR="00A05286" w:rsidRPr="00A05286" w:rsidRDefault="00A05286" w:rsidP="00A05286">
      <w:pPr>
        <w:spacing w:after="0" w:line="240" w:lineRule="auto"/>
        <w:ind w:left="696"/>
        <w:jc w:val="both"/>
        <w:textAlignment w:val="baseline"/>
        <w:rPr>
          <w:rFonts w:ascii="Arial" w:hAnsi="Arial" w:cs="Arial"/>
        </w:rPr>
      </w:pPr>
      <w:r w:rsidRPr="00A05286">
        <w:rPr>
          <w:rFonts w:ascii="Arial" w:eastAsia="Times New Roman" w:hAnsi="Arial" w:cs="Arial"/>
          <w:b/>
          <w:lang w:eastAsia="pt-BR"/>
        </w:rPr>
        <w:t>Observação relevante:</w:t>
      </w:r>
      <w:r w:rsidRPr="00A05286">
        <w:rPr>
          <w:rFonts w:ascii="Arial" w:eastAsia="Times New Roman" w:hAnsi="Arial" w:cs="Arial"/>
          <w:lang w:eastAsia="pt-BR"/>
        </w:rPr>
        <w:t xml:space="preserve"> Não há sigilo para </w:t>
      </w:r>
      <w:r w:rsidR="00F001E6">
        <w:rPr>
          <w:rFonts w:ascii="Arial" w:eastAsia="Times New Roman" w:hAnsi="Arial" w:cs="Arial"/>
          <w:lang w:eastAsia="pt-BR"/>
        </w:rPr>
        <w:t xml:space="preserve">a </w:t>
      </w:r>
      <w:r w:rsidRPr="00A05286">
        <w:rPr>
          <w:rFonts w:ascii="Arial" w:eastAsia="Times New Roman" w:hAnsi="Arial" w:cs="Arial"/>
          <w:lang w:eastAsia="pt-BR"/>
        </w:rPr>
        <w:t xml:space="preserve">expedição de certidões referentes a </w:t>
      </w:r>
      <w:r w:rsidR="00F001E6">
        <w:rPr>
          <w:rFonts w:ascii="Arial" w:eastAsia="Times New Roman" w:hAnsi="Arial" w:cs="Arial"/>
          <w:lang w:eastAsia="pt-BR"/>
        </w:rPr>
        <w:t xml:space="preserve">escrituras de </w:t>
      </w:r>
      <w:r w:rsidRPr="00A05286">
        <w:rPr>
          <w:rFonts w:ascii="Arial" w:hAnsi="Arial" w:cs="Arial"/>
        </w:rPr>
        <w:t>separaç</w:t>
      </w:r>
      <w:r w:rsidR="00F001E6">
        <w:rPr>
          <w:rFonts w:ascii="Arial" w:hAnsi="Arial" w:cs="Arial"/>
        </w:rPr>
        <w:t>ão</w:t>
      </w:r>
      <w:r w:rsidRPr="00A05286">
        <w:rPr>
          <w:rFonts w:ascii="Arial" w:hAnsi="Arial" w:cs="Arial"/>
        </w:rPr>
        <w:t xml:space="preserve">, divórcio, inventário, conforme Resolução nº 35/CNJ. No entanto, entendemos que, tendo em vista a LGPD, a orientação do CNJ deveria ser alterada, tendo em vista que, conforme art. 189, do CPC, caso se tratasse de ato judicial, haveria segredo de justiça. Se há necessidade de segredo de justiça </w:t>
      </w:r>
      <w:r w:rsidR="00F001E6">
        <w:rPr>
          <w:rFonts w:ascii="Arial" w:hAnsi="Arial" w:cs="Arial"/>
        </w:rPr>
        <w:t>quando o processo tem andamento por meio</w:t>
      </w:r>
      <w:r w:rsidRPr="00A05286">
        <w:rPr>
          <w:rFonts w:ascii="Arial" w:hAnsi="Arial" w:cs="Arial"/>
        </w:rPr>
        <w:t xml:space="preserve"> judicial, qual a lógica de não haver no </w:t>
      </w:r>
      <w:r w:rsidR="00F001E6">
        <w:rPr>
          <w:rFonts w:ascii="Arial" w:hAnsi="Arial" w:cs="Arial"/>
        </w:rPr>
        <w:t xml:space="preserve">meio </w:t>
      </w:r>
      <w:r w:rsidRPr="00A05286">
        <w:rPr>
          <w:rFonts w:ascii="Arial" w:hAnsi="Arial" w:cs="Arial"/>
        </w:rPr>
        <w:t>extrajudicial? Qual a necessidade de terceiros terem acesso a esse tipo de certidão</w:t>
      </w:r>
      <w:r w:rsidR="00F001E6">
        <w:rPr>
          <w:rFonts w:ascii="Arial" w:hAnsi="Arial" w:cs="Arial"/>
        </w:rPr>
        <w:t xml:space="preserve"> da escritura, que envolve a intimidade e mesmo todo o patrimônio das partes</w:t>
      </w:r>
      <w:r w:rsidRPr="00A05286">
        <w:rPr>
          <w:rFonts w:ascii="Arial" w:hAnsi="Arial" w:cs="Arial"/>
        </w:rPr>
        <w:t>?</w:t>
      </w:r>
    </w:p>
    <w:p w14:paraId="4E604B01" w14:textId="77777777" w:rsidR="00A05286" w:rsidRPr="00A05286" w:rsidRDefault="00A05286" w:rsidP="00A05286">
      <w:pPr>
        <w:spacing w:after="0" w:line="240" w:lineRule="auto"/>
        <w:ind w:left="696"/>
        <w:jc w:val="both"/>
        <w:textAlignment w:val="baseline"/>
        <w:rPr>
          <w:rFonts w:ascii="Arial" w:hAnsi="Arial" w:cs="Arial"/>
        </w:rPr>
      </w:pPr>
    </w:p>
    <w:p w14:paraId="5F2A47F8" w14:textId="77777777" w:rsidR="00A05286" w:rsidRPr="00A05286" w:rsidRDefault="00A05286" w:rsidP="00A05286">
      <w:pPr>
        <w:spacing w:after="0" w:line="240" w:lineRule="auto"/>
        <w:ind w:left="696"/>
        <w:jc w:val="both"/>
        <w:textAlignment w:val="baseline"/>
        <w:rPr>
          <w:rFonts w:ascii="Arial" w:eastAsia="Times New Roman" w:hAnsi="Arial" w:cs="Arial"/>
          <w:lang w:eastAsia="pt-BR"/>
        </w:rPr>
      </w:pPr>
      <w:r w:rsidRPr="00A05286">
        <w:rPr>
          <w:rFonts w:ascii="Arial" w:hAnsi="Arial" w:cs="Arial"/>
        </w:rPr>
        <w:t xml:space="preserve">Uma boa solução encontrada em São Paulo, no que se refere às escrituras de inventário, separação ou divórcio, está no </w:t>
      </w:r>
      <w:r w:rsidRPr="00A05286">
        <w:rPr>
          <w:rFonts w:ascii="Arial" w:eastAsia="Times New Roman" w:hAnsi="Arial" w:cs="Arial"/>
          <w:bCs/>
          <w:lang w:eastAsia="pt-BR"/>
        </w:rPr>
        <w:t xml:space="preserve">PROVIMENTO CGJ SP N.º 2/2019, nos termos do qual: </w:t>
      </w:r>
      <w:r w:rsidRPr="00A05286">
        <w:rPr>
          <w:rFonts w:ascii="Arial" w:eastAsia="Times New Roman" w:hAnsi="Arial" w:cs="Arial"/>
          <w:lang w:eastAsia="pt-BR"/>
        </w:rPr>
        <w:t>“77.3 A certidão da escritura pública da partilha promovida em inventário, separação e divórcio, expedida na forma de traslado, em inteiro teor, em resumo, ou em relatório conforme quesitos, abrangendo a totalidade ou contendo a indicação de bens específicos conforme for solicitado pelo interessado, servirá para a transferência de bens e direitos, bem como para a promoção de todos os atos necessários à materialização das transferências de bens e levantamento de valores (DETRAN, Junta Comercial, Registro Civil de Pessoas Jurídicas, instituições financeiras, companhias telefônicas, etc.)”.</w:t>
      </w:r>
    </w:p>
    <w:p w14:paraId="7417D06E" w14:textId="77777777" w:rsidR="00A05286" w:rsidRPr="00A05286" w:rsidRDefault="00A05286" w:rsidP="00A05286">
      <w:pPr>
        <w:spacing w:after="0" w:line="240" w:lineRule="auto"/>
        <w:jc w:val="both"/>
        <w:rPr>
          <w:rFonts w:ascii="Arial" w:hAnsi="Arial" w:cs="Arial"/>
        </w:rPr>
      </w:pPr>
    </w:p>
    <w:p w14:paraId="50A3F5E9" w14:textId="77777777" w:rsidR="00A05286" w:rsidRDefault="00A05286" w:rsidP="00FA495A">
      <w:pPr>
        <w:spacing w:after="0" w:line="240" w:lineRule="auto"/>
        <w:ind w:left="696"/>
        <w:jc w:val="both"/>
        <w:textAlignment w:val="baseline"/>
        <w:rPr>
          <w:rFonts w:ascii="Arial" w:eastAsia="Times New Roman" w:hAnsi="Arial" w:cs="Arial"/>
          <w:lang w:eastAsia="pt-BR"/>
        </w:rPr>
      </w:pPr>
    </w:p>
    <w:p w14:paraId="3D1DBF7D" w14:textId="77777777" w:rsidR="00A05286" w:rsidRDefault="00A05286" w:rsidP="00FA495A">
      <w:pPr>
        <w:spacing w:after="0" w:line="240" w:lineRule="auto"/>
        <w:ind w:left="696"/>
        <w:jc w:val="both"/>
        <w:textAlignment w:val="baseline"/>
        <w:rPr>
          <w:rFonts w:ascii="Arial" w:eastAsia="Times New Roman" w:hAnsi="Arial" w:cs="Arial"/>
          <w:lang w:eastAsia="pt-BR"/>
        </w:rPr>
      </w:pPr>
    </w:p>
    <w:p w14:paraId="39480211" w14:textId="77777777" w:rsidR="00A05286" w:rsidRDefault="00A05286" w:rsidP="00FA495A">
      <w:pPr>
        <w:spacing w:after="0" w:line="240" w:lineRule="auto"/>
        <w:ind w:left="696"/>
        <w:jc w:val="both"/>
        <w:textAlignment w:val="baseline"/>
        <w:rPr>
          <w:rFonts w:ascii="Arial" w:eastAsia="Times New Roman" w:hAnsi="Arial" w:cs="Arial"/>
          <w:lang w:eastAsia="pt-BR"/>
        </w:rPr>
      </w:pPr>
    </w:p>
    <w:p w14:paraId="1A840FFC" w14:textId="77777777" w:rsidR="00A05286" w:rsidRDefault="00A05286" w:rsidP="00FA495A">
      <w:pPr>
        <w:spacing w:after="0" w:line="240" w:lineRule="auto"/>
        <w:ind w:left="696"/>
        <w:jc w:val="both"/>
        <w:textAlignment w:val="baseline"/>
        <w:rPr>
          <w:rFonts w:ascii="Arial" w:eastAsia="Times New Roman" w:hAnsi="Arial" w:cs="Arial"/>
          <w:lang w:eastAsia="pt-BR"/>
        </w:rPr>
      </w:pPr>
    </w:p>
    <w:p w14:paraId="5765E6CD" w14:textId="77777777" w:rsidR="001F061F" w:rsidRPr="00FB35C6" w:rsidRDefault="001F061F" w:rsidP="00FA495A">
      <w:pPr>
        <w:spacing w:after="0" w:line="240" w:lineRule="auto"/>
        <w:ind w:left="696"/>
        <w:jc w:val="both"/>
        <w:textAlignment w:val="baseline"/>
        <w:rPr>
          <w:rFonts w:ascii="Arial" w:eastAsia="Times New Roman" w:hAnsi="Arial" w:cs="Arial"/>
          <w:lang w:eastAsia="pt-BR"/>
        </w:rPr>
      </w:pPr>
    </w:p>
    <w:p w14:paraId="7B541F69" w14:textId="77777777" w:rsidR="0062295E" w:rsidRPr="00FB35C6" w:rsidRDefault="00ED6583" w:rsidP="002D12AD">
      <w:pPr>
        <w:spacing w:after="0" w:line="240" w:lineRule="auto"/>
        <w:ind w:left="708"/>
        <w:jc w:val="both"/>
        <w:textAlignment w:val="baseline"/>
        <w:rPr>
          <w:rFonts w:ascii="Arial" w:eastAsia="Times New Roman" w:hAnsi="Arial" w:cs="Arial"/>
          <w:b/>
          <w:bdr w:val="none" w:sz="0" w:space="0" w:color="auto" w:frame="1"/>
          <w:lang w:eastAsia="pt-BR"/>
        </w:rPr>
      </w:pPr>
      <w:r>
        <w:rPr>
          <w:rFonts w:ascii="Arial" w:eastAsia="Times New Roman" w:hAnsi="Arial" w:cs="Arial"/>
          <w:b/>
          <w:bdr w:val="none" w:sz="0" w:space="0" w:color="auto" w:frame="1"/>
          <w:lang w:eastAsia="pt-BR"/>
        </w:rPr>
        <w:t>11</w:t>
      </w:r>
      <w:r w:rsidR="002D12AD" w:rsidRPr="00FB35C6">
        <w:rPr>
          <w:rFonts w:ascii="Arial" w:eastAsia="Times New Roman" w:hAnsi="Arial" w:cs="Arial"/>
          <w:b/>
          <w:bdr w:val="none" w:sz="0" w:space="0" w:color="auto" w:frame="1"/>
          <w:lang w:eastAsia="pt-BR"/>
        </w:rPr>
        <w:t>.1.3- CUIDADO</w:t>
      </w:r>
      <w:r w:rsidR="0088257E" w:rsidRPr="00FB35C6">
        <w:rPr>
          <w:rFonts w:ascii="Arial" w:eastAsia="Times New Roman" w:hAnsi="Arial" w:cs="Arial"/>
          <w:b/>
          <w:bdr w:val="none" w:sz="0" w:space="0" w:color="auto" w:frame="1"/>
          <w:lang w:eastAsia="pt-BR"/>
        </w:rPr>
        <w:t>S</w:t>
      </w:r>
      <w:r w:rsidR="002D12AD" w:rsidRPr="00FB35C6">
        <w:rPr>
          <w:rFonts w:ascii="Arial" w:eastAsia="Times New Roman" w:hAnsi="Arial" w:cs="Arial"/>
          <w:b/>
          <w:bdr w:val="none" w:sz="0" w:space="0" w:color="auto" w:frame="1"/>
          <w:lang w:eastAsia="pt-BR"/>
        </w:rPr>
        <w:t xml:space="preserve"> COM CERTIDÕES OU INFORMAÇÕES SOLICITADAS EM BLOCO, AGRUPADAS, OU COM CRITÉRIOS NÃO USUAIS DE PESQUISA</w:t>
      </w:r>
    </w:p>
    <w:p w14:paraId="6545F049" w14:textId="77777777" w:rsidR="002D12AD" w:rsidRPr="00FB35C6" w:rsidRDefault="002D12AD" w:rsidP="002D12AD">
      <w:pPr>
        <w:spacing w:after="0" w:line="240" w:lineRule="auto"/>
        <w:ind w:left="708"/>
        <w:jc w:val="both"/>
        <w:textAlignment w:val="baseline"/>
        <w:rPr>
          <w:rFonts w:ascii="Arial" w:eastAsia="Times New Roman" w:hAnsi="Arial" w:cs="Arial"/>
          <w:b/>
          <w:lang w:eastAsia="pt-BR"/>
        </w:rPr>
      </w:pPr>
    </w:p>
    <w:p w14:paraId="47200526" w14:textId="77777777" w:rsidR="0088257E" w:rsidRPr="00FB35C6" w:rsidRDefault="00ED6583" w:rsidP="00316423">
      <w:pPr>
        <w:spacing w:after="0" w:line="240" w:lineRule="auto"/>
        <w:ind w:left="1416"/>
        <w:jc w:val="both"/>
        <w:textAlignment w:val="baseline"/>
        <w:rPr>
          <w:rFonts w:ascii="Arial" w:eastAsia="Times New Roman" w:hAnsi="Arial" w:cs="Arial"/>
          <w:lang w:eastAsia="pt-BR"/>
        </w:rPr>
      </w:pPr>
      <w:r>
        <w:rPr>
          <w:rFonts w:ascii="Arial" w:eastAsia="Times New Roman" w:hAnsi="Arial" w:cs="Arial"/>
          <w:lang w:eastAsia="pt-BR"/>
        </w:rPr>
        <w:t>11</w:t>
      </w:r>
      <w:r w:rsidR="0088257E" w:rsidRPr="00FB35C6">
        <w:rPr>
          <w:rFonts w:ascii="Arial" w:eastAsia="Times New Roman" w:hAnsi="Arial" w:cs="Arial"/>
          <w:lang w:eastAsia="pt-BR"/>
        </w:rPr>
        <w:t xml:space="preserve">.1.3.1 – SOLICITAÇÃO DE IDENTIFICAÇÃO DO SOLICITANTE / FINALIDADE DA SOLICITAÇÃO: </w:t>
      </w:r>
      <w:r w:rsidR="002D12AD" w:rsidRPr="00FB35C6">
        <w:rPr>
          <w:rFonts w:ascii="Arial" w:eastAsia="Times New Roman" w:hAnsi="Arial" w:cs="Arial"/>
          <w:lang w:eastAsia="pt-BR"/>
        </w:rPr>
        <w:t xml:space="preserve">A CGJ/MG facultou, a critério do notário ou registrador, a exigência da identificação do solicitante e da finalidade da solicitação para a expedição de </w:t>
      </w:r>
      <w:r w:rsidR="0062295E" w:rsidRPr="00FB35C6">
        <w:rPr>
          <w:rFonts w:ascii="Arial" w:eastAsia="Times New Roman" w:hAnsi="Arial" w:cs="Arial"/>
          <w:lang w:eastAsia="pt-BR"/>
        </w:rPr>
        <w:t>certidões ou informações em bloco, ou agrupadas, ou segundo critérios não usuais de pesquisa, ainda que relativas a registros e atos notariais envolvendo titulares distintos de dados pessoais.</w:t>
      </w:r>
    </w:p>
    <w:p w14:paraId="32725A79" w14:textId="77777777" w:rsidR="0088257E" w:rsidRPr="00FB35C6" w:rsidRDefault="0088257E" w:rsidP="00316423">
      <w:pPr>
        <w:spacing w:after="0" w:line="240" w:lineRule="auto"/>
        <w:ind w:left="1416"/>
        <w:jc w:val="both"/>
        <w:textAlignment w:val="baseline"/>
        <w:rPr>
          <w:rFonts w:ascii="Arial" w:eastAsia="Times New Roman" w:hAnsi="Arial" w:cs="Arial"/>
          <w:lang w:eastAsia="pt-BR"/>
        </w:rPr>
      </w:pPr>
    </w:p>
    <w:p w14:paraId="68059B5D" w14:textId="77777777" w:rsidR="0088257E" w:rsidRPr="00FB35C6" w:rsidRDefault="0088257E" w:rsidP="00316423">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 xml:space="preserve">Apesar de não haver obrigatoriedade, sugere-se que, nas referidas hipóteses, seja sim exigido e arquivado o requerimento, com a finalidade da </w:t>
      </w:r>
      <w:proofErr w:type="gramStart"/>
      <w:r w:rsidRPr="00FB35C6">
        <w:rPr>
          <w:rFonts w:ascii="Arial" w:eastAsia="Times New Roman" w:hAnsi="Arial" w:cs="Arial"/>
          <w:lang w:eastAsia="pt-BR"/>
        </w:rPr>
        <w:t>solicitação,  com</w:t>
      </w:r>
      <w:proofErr w:type="gramEnd"/>
      <w:r w:rsidRPr="00FB35C6">
        <w:rPr>
          <w:rFonts w:ascii="Arial" w:eastAsia="Times New Roman" w:hAnsi="Arial" w:cs="Arial"/>
          <w:lang w:eastAsia="pt-BR"/>
        </w:rPr>
        <w:t xml:space="preserve"> cópia da identidade do solicitante.</w:t>
      </w:r>
    </w:p>
    <w:p w14:paraId="3A261C99" w14:textId="77777777" w:rsidR="0088257E" w:rsidRPr="00FB35C6" w:rsidRDefault="0088257E" w:rsidP="00316423">
      <w:pPr>
        <w:spacing w:after="0" w:line="240" w:lineRule="auto"/>
        <w:ind w:left="1416"/>
        <w:jc w:val="both"/>
        <w:textAlignment w:val="baseline"/>
        <w:rPr>
          <w:rFonts w:ascii="Arial" w:eastAsia="Times New Roman" w:hAnsi="Arial" w:cs="Arial"/>
          <w:lang w:eastAsia="pt-BR"/>
        </w:rPr>
      </w:pPr>
    </w:p>
    <w:p w14:paraId="6323DCF1" w14:textId="77777777" w:rsidR="0062295E" w:rsidRPr="00FB35C6" w:rsidRDefault="00ED6583" w:rsidP="00316423">
      <w:pPr>
        <w:spacing w:after="0" w:line="240" w:lineRule="auto"/>
        <w:ind w:left="1416"/>
        <w:jc w:val="both"/>
        <w:textAlignment w:val="baseline"/>
        <w:rPr>
          <w:rFonts w:ascii="Arial" w:eastAsia="Times New Roman" w:hAnsi="Arial" w:cs="Arial"/>
          <w:lang w:eastAsia="pt-BR"/>
        </w:rPr>
      </w:pPr>
      <w:r>
        <w:rPr>
          <w:rFonts w:ascii="Arial" w:eastAsia="Times New Roman" w:hAnsi="Arial" w:cs="Arial"/>
          <w:lang w:eastAsia="pt-BR"/>
        </w:rPr>
        <w:t>11</w:t>
      </w:r>
      <w:r w:rsidR="0088257E" w:rsidRPr="00FB35C6">
        <w:rPr>
          <w:rFonts w:ascii="Arial" w:eastAsia="Times New Roman" w:hAnsi="Arial" w:cs="Arial"/>
          <w:lang w:eastAsia="pt-BR"/>
        </w:rPr>
        <w:t xml:space="preserve">.1.3.2 – NEGATIVA DE EXPEDIÇÃO DE CERTIDÕES EM CASOS DE RISCOS DE OFENSA À LGPD: </w:t>
      </w:r>
      <w:r w:rsidR="00D463DA" w:rsidRPr="00FB35C6">
        <w:rPr>
          <w:rFonts w:ascii="Arial" w:eastAsia="Times New Roman" w:hAnsi="Arial" w:cs="Arial"/>
          <w:lang w:eastAsia="pt-BR"/>
        </w:rPr>
        <w:t>as solicitações, nas hipóteses tratadas no tópico anterior,</w:t>
      </w:r>
      <w:r w:rsidR="0062295E" w:rsidRPr="00FB35C6">
        <w:rPr>
          <w:rFonts w:ascii="Arial" w:eastAsia="Times New Roman" w:hAnsi="Arial" w:cs="Arial"/>
          <w:lang w:eastAsia="pt-BR"/>
        </w:rPr>
        <w:t xml:space="preserve"> poderão ser negadas, por meio de nota fundamentada, quando </w:t>
      </w:r>
      <w:r w:rsidR="00D463DA" w:rsidRPr="00FB35C6">
        <w:rPr>
          <w:rFonts w:ascii="Arial" w:eastAsia="Times New Roman" w:hAnsi="Arial" w:cs="Arial"/>
          <w:lang w:eastAsia="pt-BR"/>
        </w:rPr>
        <w:t xml:space="preserve">o caso indicar que há </w:t>
      </w:r>
      <w:r w:rsidR="0062295E" w:rsidRPr="00FB35C6">
        <w:rPr>
          <w:rFonts w:ascii="Arial" w:eastAsia="Times New Roman" w:hAnsi="Arial" w:cs="Arial"/>
          <w:lang w:eastAsia="pt-BR"/>
        </w:rPr>
        <w:t xml:space="preserve">tratamento de dados pessoais, pelo solicitante ou </w:t>
      </w:r>
      <w:r w:rsidR="00D463DA" w:rsidRPr="00FB35C6">
        <w:rPr>
          <w:rFonts w:ascii="Arial" w:eastAsia="Times New Roman" w:hAnsi="Arial" w:cs="Arial"/>
          <w:lang w:eastAsia="pt-BR"/>
        </w:rPr>
        <w:t xml:space="preserve">por </w:t>
      </w:r>
      <w:r w:rsidR="0062295E" w:rsidRPr="00FB35C6">
        <w:rPr>
          <w:rFonts w:ascii="Arial" w:eastAsia="Times New Roman" w:hAnsi="Arial" w:cs="Arial"/>
          <w:lang w:eastAsia="pt-BR"/>
        </w:rPr>
        <w:t xml:space="preserve">outrem, de forma contrária aos objetivos, fundamentos e princípios da </w:t>
      </w:r>
      <w:r w:rsidR="00D463DA" w:rsidRPr="00FB35C6">
        <w:rPr>
          <w:rFonts w:ascii="Arial" w:eastAsia="Times New Roman" w:hAnsi="Arial" w:cs="Arial"/>
          <w:lang w:eastAsia="pt-BR"/>
        </w:rPr>
        <w:t>LGPD.</w:t>
      </w:r>
    </w:p>
    <w:p w14:paraId="71DFEEB4" w14:textId="77777777" w:rsidR="006135DE" w:rsidRPr="00FB35C6" w:rsidRDefault="006135DE" w:rsidP="0088257E">
      <w:pPr>
        <w:spacing w:after="0" w:line="240" w:lineRule="auto"/>
        <w:ind w:left="708"/>
        <w:jc w:val="both"/>
        <w:textAlignment w:val="baseline"/>
        <w:rPr>
          <w:rFonts w:ascii="Arial" w:eastAsia="Times New Roman" w:hAnsi="Arial" w:cs="Arial"/>
          <w:lang w:eastAsia="pt-BR"/>
        </w:rPr>
      </w:pPr>
    </w:p>
    <w:p w14:paraId="36D55179" w14:textId="77777777" w:rsidR="004355EB" w:rsidRPr="00FB35C6" w:rsidRDefault="004355EB" w:rsidP="006135DE">
      <w:pPr>
        <w:spacing w:after="0" w:line="240" w:lineRule="auto"/>
        <w:ind w:left="708"/>
        <w:jc w:val="both"/>
        <w:textAlignment w:val="baseline"/>
        <w:rPr>
          <w:rFonts w:ascii="Arial" w:eastAsia="Times New Roman" w:hAnsi="Arial" w:cs="Arial"/>
          <w:highlight w:val="yellow"/>
          <w:lang w:eastAsia="pt-BR"/>
        </w:rPr>
      </w:pPr>
    </w:p>
    <w:p w14:paraId="30A35FF5" w14:textId="77777777" w:rsidR="004355EB" w:rsidRPr="00604AEE" w:rsidRDefault="004355EB" w:rsidP="004355EB">
      <w:pPr>
        <w:spacing w:after="0" w:line="240" w:lineRule="auto"/>
        <w:jc w:val="both"/>
        <w:textAlignment w:val="baseline"/>
        <w:rPr>
          <w:rFonts w:ascii="Arial" w:eastAsia="Times New Roman" w:hAnsi="Arial" w:cs="Arial"/>
          <w:b/>
          <w:bdr w:val="none" w:sz="0" w:space="0" w:color="auto" w:frame="1"/>
          <w:lang w:eastAsia="pt-BR"/>
        </w:rPr>
      </w:pPr>
      <w:r w:rsidRPr="00604AEE">
        <w:rPr>
          <w:rFonts w:ascii="Arial" w:eastAsia="Times New Roman" w:hAnsi="Arial" w:cs="Arial"/>
          <w:b/>
          <w:bdr w:val="none" w:sz="0" w:space="0" w:color="auto" w:frame="1"/>
          <w:lang w:eastAsia="pt-BR"/>
        </w:rPr>
        <w:t>1</w:t>
      </w:r>
      <w:r w:rsidR="00ED6583" w:rsidRPr="00604AEE">
        <w:rPr>
          <w:rFonts w:ascii="Arial" w:eastAsia="Times New Roman" w:hAnsi="Arial" w:cs="Arial"/>
          <w:b/>
          <w:bdr w:val="none" w:sz="0" w:space="0" w:color="auto" w:frame="1"/>
          <w:lang w:eastAsia="pt-BR"/>
        </w:rPr>
        <w:t>2</w:t>
      </w:r>
      <w:r w:rsidRPr="00604AEE">
        <w:rPr>
          <w:rFonts w:ascii="Arial" w:eastAsia="Times New Roman" w:hAnsi="Arial" w:cs="Arial"/>
          <w:b/>
          <w:bdr w:val="none" w:sz="0" w:space="0" w:color="auto" w:frame="1"/>
          <w:lang w:eastAsia="pt-BR"/>
        </w:rPr>
        <w:t>- CERTIDÕES OU INFORMAÇÕES SOLICITADAS POR MEIO ELETRÔNICO</w:t>
      </w:r>
    </w:p>
    <w:p w14:paraId="06A4FB0C" w14:textId="77777777" w:rsidR="004355EB" w:rsidRPr="00FB35C6" w:rsidRDefault="004355EB" w:rsidP="004355EB">
      <w:pPr>
        <w:spacing w:after="0" w:line="240" w:lineRule="auto"/>
        <w:jc w:val="both"/>
        <w:textAlignment w:val="baseline"/>
        <w:rPr>
          <w:rFonts w:ascii="Arial" w:eastAsia="Times New Roman" w:hAnsi="Arial" w:cs="Arial"/>
          <w:bdr w:val="none" w:sz="0" w:space="0" w:color="auto" w:frame="1"/>
          <w:lang w:eastAsia="pt-BR"/>
        </w:rPr>
      </w:pPr>
    </w:p>
    <w:p w14:paraId="023FA1F4" w14:textId="77777777" w:rsidR="002A427F" w:rsidRPr="0052736D" w:rsidRDefault="002A427F" w:rsidP="004355EB">
      <w:pPr>
        <w:spacing w:after="0" w:line="240" w:lineRule="auto"/>
        <w:ind w:left="708"/>
        <w:jc w:val="both"/>
        <w:textAlignment w:val="baseline"/>
        <w:rPr>
          <w:rFonts w:ascii="Arial" w:eastAsia="Times New Roman" w:hAnsi="Arial" w:cs="Arial"/>
          <w:lang w:eastAsia="pt-BR"/>
        </w:rPr>
      </w:pPr>
      <w:r w:rsidRPr="0052736D">
        <w:rPr>
          <w:rFonts w:ascii="Arial" w:eastAsia="Times New Roman" w:hAnsi="Arial" w:cs="Arial"/>
          <w:lang w:eastAsia="pt-BR"/>
        </w:rPr>
        <w:t>1</w:t>
      </w:r>
      <w:r w:rsidR="00ED6583" w:rsidRPr="0052736D">
        <w:rPr>
          <w:rFonts w:ascii="Arial" w:eastAsia="Times New Roman" w:hAnsi="Arial" w:cs="Arial"/>
          <w:lang w:eastAsia="pt-BR"/>
        </w:rPr>
        <w:t>2</w:t>
      </w:r>
      <w:r w:rsidRPr="0052736D">
        <w:rPr>
          <w:rFonts w:ascii="Arial" w:eastAsia="Times New Roman" w:hAnsi="Arial" w:cs="Arial"/>
          <w:lang w:eastAsia="pt-BR"/>
        </w:rPr>
        <w:t xml:space="preserve">.1 – CERTIDÕES </w:t>
      </w:r>
      <w:r w:rsidR="00B21B60" w:rsidRPr="0052736D">
        <w:rPr>
          <w:rFonts w:ascii="Arial" w:eastAsia="Times New Roman" w:hAnsi="Arial" w:cs="Arial"/>
          <w:lang w:eastAsia="pt-BR"/>
        </w:rPr>
        <w:t>SOLICITADAS</w:t>
      </w:r>
      <w:r w:rsidRPr="0052736D">
        <w:rPr>
          <w:rFonts w:ascii="Arial" w:eastAsia="Times New Roman" w:hAnsi="Arial" w:cs="Arial"/>
          <w:lang w:eastAsia="pt-BR"/>
        </w:rPr>
        <w:t xml:space="preserve"> </w:t>
      </w:r>
      <w:r w:rsidR="0052736D">
        <w:rPr>
          <w:rFonts w:ascii="Arial" w:eastAsia="Times New Roman" w:hAnsi="Arial" w:cs="Arial"/>
          <w:lang w:eastAsia="pt-BR"/>
        </w:rPr>
        <w:t xml:space="preserve">ELETRONICAMENTE </w:t>
      </w:r>
      <w:r w:rsidRPr="0052736D">
        <w:rPr>
          <w:rFonts w:ascii="Arial" w:eastAsia="Times New Roman" w:hAnsi="Arial" w:cs="Arial"/>
          <w:lang w:eastAsia="pt-BR"/>
        </w:rPr>
        <w:t>POR RESPONSÁVEL OU PREPOSTO DE CARTÓRIO EXTRAJUDICIAL, NA PRESTAÇÃO DO SERVIÇO</w:t>
      </w:r>
    </w:p>
    <w:p w14:paraId="5E34AFA8" w14:textId="77777777" w:rsidR="002A427F" w:rsidRPr="0052736D" w:rsidRDefault="002A427F" w:rsidP="004355EB">
      <w:pPr>
        <w:spacing w:after="0" w:line="240" w:lineRule="auto"/>
        <w:ind w:left="708"/>
        <w:jc w:val="both"/>
        <w:textAlignment w:val="baseline"/>
        <w:rPr>
          <w:rFonts w:ascii="Arial" w:eastAsia="Times New Roman" w:hAnsi="Arial" w:cs="Arial"/>
          <w:lang w:eastAsia="pt-BR"/>
        </w:rPr>
      </w:pPr>
    </w:p>
    <w:p w14:paraId="2643ABB5" w14:textId="77777777" w:rsidR="009F779D" w:rsidRPr="0052736D" w:rsidRDefault="00B21B60" w:rsidP="00B21B60">
      <w:pPr>
        <w:spacing w:after="0" w:line="240" w:lineRule="auto"/>
        <w:ind w:left="708"/>
        <w:jc w:val="both"/>
        <w:textAlignment w:val="baseline"/>
        <w:rPr>
          <w:rFonts w:ascii="Arial" w:eastAsia="Times New Roman" w:hAnsi="Arial" w:cs="Arial"/>
          <w:lang w:eastAsia="pt-BR"/>
        </w:rPr>
      </w:pPr>
      <w:r w:rsidRPr="0052736D">
        <w:rPr>
          <w:rFonts w:ascii="Arial" w:eastAsia="Times New Roman" w:hAnsi="Arial" w:cs="Arial"/>
          <w:lang w:eastAsia="pt-BR"/>
        </w:rPr>
        <w:t xml:space="preserve">A CGJ estabeleceu que, sendo o pedido feito por </w:t>
      </w:r>
      <w:r w:rsidRPr="0052736D">
        <w:rPr>
          <w:rFonts w:ascii="Arial" w:hAnsi="Arial" w:cs="Arial"/>
          <w:color w:val="222222"/>
        </w:rPr>
        <w:t xml:space="preserve">responsável ou preposto da serventia extrajudicial, na prestação do serviço público delegado, não será necessária a identificação. </w:t>
      </w:r>
      <w:r w:rsidR="002A427F" w:rsidRPr="0052736D">
        <w:rPr>
          <w:rFonts w:ascii="Arial" w:eastAsia="Times New Roman" w:hAnsi="Arial" w:cs="Arial"/>
          <w:lang w:eastAsia="pt-BR"/>
        </w:rPr>
        <w:t xml:space="preserve">No entanto, até para saber se realmente é o caso de um </w:t>
      </w:r>
      <w:r w:rsidR="004C0977" w:rsidRPr="0052736D">
        <w:rPr>
          <w:rFonts w:ascii="Arial" w:eastAsia="Times New Roman" w:hAnsi="Arial" w:cs="Arial"/>
          <w:lang w:eastAsia="pt-BR"/>
        </w:rPr>
        <w:t>registrador ou notário</w:t>
      </w:r>
      <w:r w:rsidR="002A427F" w:rsidRPr="0052736D">
        <w:rPr>
          <w:rFonts w:ascii="Arial" w:eastAsia="Times New Roman" w:hAnsi="Arial" w:cs="Arial"/>
          <w:lang w:eastAsia="pt-BR"/>
        </w:rPr>
        <w:t xml:space="preserve"> que está solicitando</w:t>
      </w:r>
      <w:r w:rsidRPr="0052736D">
        <w:rPr>
          <w:rFonts w:ascii="Arial" w:eastAsia="Times New Roman" w:hAnsi="Arial" w:cs="Arial"/>
          <w:lang w:eastAsia="pt-BR"/>
        </w:rPr>
        <w:t xml:space="preserve"> e que </w:t>
      </w:r>
      <w:r w:rsidR="00EB6449" w:rsidRPr="0052736D">
        <w:rPr>
          <w:rFonts w:ascii="Arial" w:eastAsia="Times New Roman" w:hAnsi="Arial" w:cs="Arial"/>
          <w:lang w:eastAsia="pt-BR"/>
        </w:rPr>
        <w:t>o objetivo é a</w:t>
      </w:r>
      <w:r w:rsidRPr="0052736D">
        <w:rPr>
          <w:rFonts w:ascii="Arial" w:eastAsia="Times New Roman" w:hAnsi="Arial" w:cs="Arial"/>
          <w:lang w:eastAsia="pt-BR"/>
        </w:rPr>
        <w:t xml:space="preserve"> prestação do serviço delegado</w:t>
      </w:r>
      <w:r w:rsidR="002A427F" w:rsidRPr="0052736D">
        <w:rPr>
          <w:rFonts w:ascii="Arial" w:eastAsia="Times New Roman" w:hAnsi="Arial" w:cs="Arial"/>
          <w:lang w:eastAsia="pt-BR"/>
        </w:rPr>
        <w:t xml:space="preserve">, será sim necessária sua identificação. </w:t>
      </w:r>
      <w:r w:rsidRPr="0052736D">
        <w:rPr>
          <w:rFonts w:ascii="Arial" w:eastAsia="Times New Roman" w:hAnsi="Arial" w:cs="Arial"/>
          <w:lang w:eastAsia="pt-BR"/>
        </w:rPr>
        <w:t xml:space="preserve">Essa identificação já é automática no caso do uso das centrais de cada uma das especialidades. </w:t>
      </w:r>
      <w:r w:rsidR="009F779D" w:rsidRPr="0052736D">
        <w:rPr>
          <w:rFonts w:ascii="Arial" w:eastAsia="Times New Roman" w:hAnsi="Arial" w:cs="Arial"/>
          <w:lang w:eastAsia="pt-BR"/>
        </w:rPr>
        <w:t xml:space="preserve">E, como o </w:t>
      </w:r>
      <w:r w:rsidR="004C0977" w:rsidRPr="0052736D">
        <w:rPr>
          <w:rFonts w:ascii="Arial" w:eastAsia="Times New Roman" w:hAnsi="Arial" w:cs="Arial"/>
          <w:lang w:eastAsia="pt-BR"/>
        </w:rPr>
        <w:t>registrador ou notário</w:t>
      </w:r>
      <w:r w:rsidR="009F779D" w:rsidRPr="0052736D">
        <w:rPr>
          <w:rFonts w:ascii="Arial" w:eastAsia="Times New Roman" w:hAnsi="Arial" w:cs="Arial"/>
          <w:lang w:eastAsia="pt-BR"/>
        </w:rPr>
        <w:t xml:space="preserve"> está pedindo a certidão a requerimento de outrem, para a prática de um ato de interesse dessa pessoa, deverá ser feita a identificação do requerente perante </w:t>
      </w:r>
      <w:r w:rsidR="004C0977" w:rsidRPr="0052736D">
        <w:rPr>
          <w:rFonts w:ascii="Arial" w:eastAsia="Times New Roman" w:hAnsi="Arial" w:cs="Arial"/>
          <w:lang w:eastAsia="pt-BR"/>
        </w:rPr>
        <w:t>o cartório</w:t>
      </w:r>
      <w:r w:rsidR="009F779D" w:rsidRPr="0052736D">
        <w:rPr>
          <w:rFonts w:ascii="Arial" w:eastAsia="Times New Roman" w:hAnsi="Arial" w:cs="Arial"/>
          <w:lang w:eastAsia="pt-BR"/>
        </w:rPr>
        <w:t xml:space="preserve"> que recebe a solicitação. </w:t>
      </w:r>
    </w:p>
    <w:p w14:paraId="0D1F09E9" w14:textId="77777777" w:rsidR="009F779D" w:rsidRPr="0052736D" w:rsidRDefault="009F779D" w:rsidP="00B21B60">
      <w:pPr>
        <w:spacing w:after="0" w:line="240" w:lineRule="auto"/>
        <w:ind w:left="708"/>
        <w:jc w:val="both"/>
        <w:textAlignment w:val="baseline"/>
        <w:rPr>
          <w:rFonts w:ascii="Arial" w:eastAsia="Times New Roman" w:hAnsi="Arial" w:cs="Arial"/>
          <w:lang w:eastAsia="pt-BR"/>
        </w:rPr>
      </w:pPr>
    </w:p>
    <w:p w14:paraId="7ACBEA3C" w14:textId="77777777" w:rsidR="00B21B60" w:rsidRPr="0052736D" w:rsidRDefault="009F779D" w:rsidP="00B21B60">
      <w:pPr>
        <w:spacing w:after="0" w:line="240" w:lineRule="auto"/>
        <w:ind w:left="708"/>
        <w:jc w:val="both"/>
        <w:textAlignment w:val="baseline"/>
        <w:rPr>
          <w:rFonts w:ascii="Arial" w:hAnsi="Arial" w:cs="Arial"/>
          <w:color w:val="212529"/>
          <w:shd w:val="clear" w:color="auto" w:fill="F8FAFC"/>
        </w:rPr>
      </w:pPr>
      <w:r w:rsidRPr="0052736D">
        <w:rPr>
          <w:rFonts w:ascii="Arial" w:eastAsia="Times New Roman" w:hAnsi="Arial" w:cs="Arial"/>
          <w:lang w:eastAsia="pt-BR"/>
        </w:rPr>
        <w:t>P</w:t>
      </w:r>
      <w:r w:rsidR="00B21B60" w:rsidRPr="0052736D">
        <w:rPr>
          <w:rFonts w:ascii="Arial" w:eastAsia="Times New Roman" w:hAnsi="Arial" w:cs="Arial"/>
          <w:lang w:eastAsia="pt-BR"/>
        </w:rPr>
        <w:t xml:space="preserve">edidos feitos fora das centrais, no nosso entendimento, exigem identificação do </w:t>
      </w:r>
      <w:r w:rsidR="00077238" w:rsidRPr="0052736D">
        <w:rPr>
          <w:rFonts w:ascii="Arial" w:eastAsia="Times New Roman" w:hAnsi="Arial" w:cs="Arial"/>
          <w:lang w:eastAsia="pt-BR"/>
        </w:rPr>
        <w:t>notário ou registrador</w:t>
      </w:r>
      <w:r w:rsidR="00B21B60" w:rsidRPr="0052736D">
        <w:rPr>
          <w:rFonts w:ascii="Arial" w:eastAsia="Times New Roman" w:hAnsi="Arial" w:cs="Arial"/>
          <w:lang w:eastAsia="pt-BR"/>
        </w:rPr>
        <w:t xml:space="preserve"> e informação </w:t>
      </w:r>
      <w:r w:rsidRPr="0052736D">
        <w:rPr>
          <w:rFonts w:ascii="Arial" w:eastAsia="Times New Roman" w:hAnsi="Arial" w:cs="Arial"/>
          <w:lang w:eastAsia="pt-BR"/>
        </w:rPr>
        <w:t>sobre a</w:t>
      </w:r>
      <w:r w:rsidR="00B21B60" w:rsidRPr="0052736D">
        <w:rPr>
          <w:rFonts w:ascii="Arial" w:eastAsia="Times New Roman" w:hAnsi="Arial" w:cs="Arial"/>
          <w:lang w:eastAsia="pt-BR"/>
        </w:rPr>
        <w:t xml:space="preserve"> finalidade da solicitação, como, por exemplo, ocorre na hipótese prevista no art. 18, </w:t>
      </w:r>
      <w:r w:rsidR="00B21B60" w:rsidRPr="0052736D">
        <w:rPr>
          <w:rFonts w:ascii="Arial" w:hAnsi="Arial" w:cs="Arial"/>
          <w:color w:val="212529"/>
          <w:shd w:val="clear" w:color="auto" w:fill="F8FAFC"/>
        </w:rPr>
        <w:t>§ 1º, do Provimento nº 100/CNJ, que determina que o  tabelião de notas poderá consultar o titular da serventia onde a firma da parte interessada esteja depositada, devendo o pedido ser atendido de pronto, por meio do envio de cópia digitalizada do cartão de assinatura e dos documentos via correio eletrônico.</w:t>
      </w:r>
    </w:p>
    <w:p w14:paraId="7BE601A5" w14:textId="77777777" w:rsidR="00B21B60" w:rsidRPr="00FB35C6" w:rsidRDefault="00B21B60" w:rsidP="00B21B60">
      <w:pPr>
        <w:spacing w:after="0" w:line="240" w:lineRule="auto"/>
        <w:ind w:left="708"/>
        <w:jc w:val="both"/>
        <w:textAlignment w:val="baseline"/>
        <w:rPr>
          <w:rFonts w:ascii="Arial" w:eastAsia="Times New Roman" w:hAnsi="Arial" w:cs="Arial"/>
          <w:highlight w:val="yellow"/>
          <w:lang w:eastAsia="pt-BR"/>
        </w:rPr>
      </w:pPr>
    </w:p>
    <w:p w14:paraId="41DA0EE7" w14:textId="77777777" w:rsidR="002A427F" w:rsidRPr="0052736D" w:rsidRDefault="009F779D" w:rsidP="004355EB">
      <w:pPr>
        <w:spacing w:after="0" w:line="240" w:lineRule="auto"/>
        <w:ind w:left="708"/>
        <w:jc w:val="both"/>
        <w:textAlignment w:val="baseline"/>
        <w:rPr>
          <w:rFonts w:ascii="Arial" w:eastAsia="Times New Roman" w:hAnsi="Arial" w:cs="Arial"/>
          <w:lang w:eastAsia="pt-BR"/>
        </w:rPr>
      </w:pPr>
      <w:r w:rsidRPr="0052736D">
        <w:rPr>
          <w:rFonts w:ascii="Arial" w:eastAsia="Times New Roman" w:hAnsi="Arial" w:cs="Arial"/>
          <w:lang w:eastAsia="pt-BR"/>
        </w:rPr>
        <w:t>1</w:t>
      </w:r>
      <w:r w:rsidR="00ED6583" w:rsidRPr="0052736D">
        <w:rPr>
          <w:rFonts w:ascii="Arial" w:eastAsia="Times New Roman" w:hAnsi="Arial" w:cs="Arial"/>
          <w:lang w:eastAsia="pt-BR"/>
        </w:rPr>
        <w:t>2</w:t>
      </w:r>
      <w:r w:rsidRPr="0052736D">
        <w:rPr>
          <w:rFonts w:ascii="Arial" w:eastAsia="Times New Roman" w:hAnsi="Arial" w:cs="Arial"/>
          <w:lang w:eastAsia="pt-BR"/>
        </w:rPr>
        <w:t xml:space="preserve">.2 </w:t>
      </w:r>
      <w:r w:rsidR="00151BC1" w:rsidRPr="0052736D">
        <w:rPr>
          <w:rFonts w:ascii="Arial" w:eastAsia="Times New Roman" w:hAnsi="Arial" w:cs="Arial"/>
          <w:lang w:eastAsia="pt-BR"/>
        </w:rPr>
        <w:t xml:space="preserve">CERTIDÕES OU INFORMAÇÕES </w:t>
      </w:r>
      <w:r w:rsidR="0052736D" w:rsidRPr="0052736D">
        <w:rPr>
          <w:rFonts w:ascii="Arial" w:eastAsia="Times New Roman" w:hAnsi="Arial" w:cs="Arial"/>
          <w:lang w:eastAsia="pt-BR"/>
        </w:rPr>
        <w:t xml:space="preserve">SOLICITADAS ELETRONICAMENTE </w:t>
      </w:r>
      <w:r w:rsidR="00151BC1" w:rsidRPr="0052736D">
        <w:rPr>
          <w:rFonts w:ascii="Arial" w:eastAsia="Times New Roman" w:hAnsi="Arial" w:cs="Arial"/>
          <w:lang w:eastAsia="pt-BR"/>
        </w:rPr>
        <w:t xml:space="preserve">SOBRE INDICADORES E ÍNDICES PESSOAIS </w:t>
      </w:r>
      <w:r w:rsidR="00ED6583" w:rsidRPr="0052736D">
        <w:rPr>
          <w:rFonts w:ascii="Arial" w:eastAsia="Times New Roman" w:hAnsi="Arial" w:cs="Arial"/>
          <w:lang w:eastAsia="pt-BR"/>
        </w:rPr>
        <w:t xml:space="preserve">REQUERIDAS POR </w:t>
      </w:r>
      <w:r w:rsidR="002A427F" w:rsidRPr="0052736D">
        <w:rPr>
          <w:rFonts w:ascii="Arial" w:eastAsia="Times New Roman" w:hAnsi="Arial" w:cs="Arial"/>
          <w:lang w:eastAsia="pt-BR"/>
        </w:rPr>
        <w:t>INTERESSADOS EM GERAL</w:t>
      </w:r>
    </w:p>
    <w:p w14:paraId="657A8669" w14:textId="77777777" w:rsidR="00151BC1" w:rsidRPr="0052736D" w:rsidRDefault="00151BC1" w:rsidP="004355EB">
      <w:pPr>
        <w:spacing w:after="0" w:line="240" w:lineRule="auto"/>
        <w:ind w:left="708"/>
        <w:jc w:val="both"/>
        <w:textAlignment w:val="baseline"/>
        <w:rPr>
          <w:rFonts w:ascii="Arial" w:eastAsia="Times New Roman" w:hAnsi="Arial" w:cs="Arial"/>
          <w:lang w:eastAsia="pt-BR"/>
        </w:rPr>
      </w:pPr>
    </w:p>
    <w:p w14:paraId="288369D3" w14:textId="77777777" w:rsidR="004355EB" w:rsidRPr="0052736D" w:rsidRDefault="009F779D" w:rsidP="004355EB">
      <w:pPr>
        <w:spacing w:after="0" w:line="240" w:lineRule="auto"/>
        <w:ind w:left="708"/>
        <w:jc w:val="both"/>
        <w:textAlignment w:val="baseline"/>
        <w:rPr>
          <w:rFonts w:ascii="Arial" w:eastAsia="Times New Roman" w:hAnsi="Arial" w:cs="Arial"/>
          <w:lang w:eastAsia="pt-BR"/>
        </w:rPr>
      </w:pPr>
      <w:r w:rsidRPr="0052736D">
        <w:rPr>
          <w:rFonts w:ascii="Arial" w:eastAsia="Times New Roman" w:hAnsi="Arial" w:cs="Arial"/>
          <w:lang w:eastAsia="pt-BR"/>
        </w:rPr>
        <w:lastRenderedPageBreak/>
        <w:t>A</w:t>
      </w:r>
      <w:r w:rsidR="004355EB" w:rsidRPr="0052736D">
        <w:rPr>
          <w:rFonts w:ascii="Arial" w:eastAsia="Times New Roman" w:hAnsi="Arial" w:cs="Arial"/>
          <w:lang w:eastAsia="pt-BR"/>
        </w:rPr>
        <w:t xml:space="preserve"> CGJ determinou que</w:t>
      </w:r>
      <w:r w:rsidRPr="0052736D">
        <w:rPr>
          <w:rFonts w:ascii="Arial" w:eastAsia="Times New Roman" w:hAnsi="Arial" w:cs="Arial"/>
          <w:lang w:eastAsia="pt-BR"/>
        </w:rPr>
        <w:t xml:space="preserve">, sendo feito requerimento de certidão </w:t>
      </w:r>
      <w:r w:rsidR="00151BC1" w:rsidRPr="0052736D">
        <w:rPr>
          <w:rFonts w:ascii="Arial" w:eastAsia="Times New Roman" w:hAnsi="Arial" w:cs="Arial"/>
          <w:lang w:eastAsia="pt-BR"/>
        </w:rPr>
        <w:t xml:space="preserve">ou informação sobre indicadores e índices pessoais </w:t>
      </w:r>
      <w:r w:rsidRPr="0052736D">
        <w:rPr>
          <w:rFonts w:ascii="Arial" w:eastAsia="Times New Roman" w:hAnsi="Arial" w:cs="Arial"/>
          <w:lang w:eastAsia="pt-BR"/>
        </w:rPr>
        <w:t>por interessados em geral,</w:t>
      </w:r>
      <w:r w:rsidR="004355EB" w:rsidRPr="0052736D">
        <w:rPr>
          <w:rFonts w:ascii="Arial" w:eastAsia="Times New Roman" w:hAnsi="Arial" w:cs="Arial"/>
          <w:lang w:eastAsia="pt-BR"/>
        </w:rPr>
        <w:t xml:space="preserve"> haja a identificação do solicitante, mas não foi esclarecido como a identificação </w:t>
      </w:r>
      <w:r w:rsidR="00BC7652" w:rsidRPr="0052736D">
        <w:rPr>
          <w:rFonts w:ascii="Arial" w:eastAsia="Times New Roman" w:hAnsi="Arial" w:cs="Arial"/>
          <w:lang w:eastAsia="pt-BR"/>
        </w:rPr>
        <w:t>deverá</w:t>
      </w:r>
      <w:r w:rsidR="004355EB" w:rsidRPr="0052736D">
        <w:rPr>
          <w:rFonts w:ascii="Arial" w:eastAsia="Times New Roman" w:hAnsi="Arial" w:cs="Arial"/>
          <w:lang w:eastAsia="pt-BR"/>
        </w:rPr>
        <w:t xml:space="preserve"> ser feita. O ideal é que o requerimento seja feito com assinatura por meio de certificado digital ICP-Brasil ou e-notariado. No entanto, </w:t>
      </w:r>
      <w:r w:rsidR="00151BC1" w:rsidRPr="0052736D">
        <w:rPr>
          <w:rFonts w:ascii="Arial" w:eastAsia="Times New Roman" w:hAnsi="Arial" w:cs="Arial"/>
          <w:lang w:eastAsia="pt-BR"/>
        </w:rPr>
        <w:t xml:space="preserve">entendemos que a identificação </w:t>
      </w:r>
      <w:r w:rsidR="004355EB" w:rsidRPr="0052736D">
        <w:rPr>
          <w:rFonts w:ascii="Arial" w:eastAsia="Times New Roman" w:hAnsi="Arial" w:cs="Arial"/>
          <w:lang w:eastAsia="pt-BR"/>
        </w:rPr>
        <w:t>pode também ser feit</w:t>
      </w:r>
      <w:r w:rsidR="00151BC1" w:rsidRPr="0052736D">
        <w:rPr>
          <w:rFonts w:ascii="Arial" w:eastAsia="Times New Roman" w:hAnsi="Arial" w:cs="Arial"/>
          <w:lang w:eastAsia="pt-BR"/>
        </w:rPr>
        <w:t>a</w:t>
      </w:r>
      <w:r w:rsidR="004355EB" w:rsidRPr="0052736D">
        <w:rPr>
          <w:rFonts w:ascii="Arial" w:eastAsia="Times New Roman" w:hAnsi="Arial" w:cs="Arial"/>
          <w:lang w:eastAsia="pt-BR"/>
        </w:rPr>
        <w:t xml:space="preserve"> mediante outro tipo de cadastro prévio</w:t>
      </w:r>
      <w:r w:rsidR="00ED6583" w:rsidRPr="0052736D">
        <w:rPr>
          <w:rFonts w:ascii="Arial" w:eastAsia="Times New Roman" w:hAnsi="Arial" w:cs="Arial"/>
          <w:lang w:eastAsia="pt-BR"/>
        </w:rPr>
        <w:t>, desde que garanta a segurança da identificação.</w:t>
      </w:r>
    </w:p>
    <w:p w14:paraId="547F8AE9" w14:textId="77777777" w:rsidR="00BC7652" w:rsidRPr="0052736D" w:rsidRDefault="00BC7652" w:rsidP="004355EB">
      <w:pPr>
        <w:spacing w:after="0" w:line="240" w:lineRule="auto"/>
        <w:ind w:left="708"/>
        <w:jc w:val="both"/>
        <w:textAlignment w:val="baseline"/>
        <w:rPr>
          <w:rFonts w:ascii="Arial" w:eastAsia="Times New Roman" w:hAnsi="Arial" w:cs="Arial"/>
          <w:lang w:eastAsia="pt-BR"/>
        </w:rPr>
      </w:pPr>
    </w:p>
    <w:p w14:paraId="3C00DC85" w14:textId="77777777" w:rsidR="0062295E" w:rsidRPr="00FB35C6" w:rsidRDefault="0062295E"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p>
    <w:p w14:paraId="0818A5EC" w14:textId="77777777" w:rsidR="00054016" w:rsidRPr="00604AEE" w:rsidRDefault="002F0D54" w:rsidP="00054016">
      <w:pPr>
        <w:spacing w:after="0" w:line="240" w:lineRule="auto"/>
        <w:jc w:val="both"/>
        <w:textAlignment w:val="baseline"/>
        <w:rPr>
          <w:rFonts w:ascii="Arial" w:eastAsia="Times New Roman" w:hAnsi="Arial" w:cs="Arial"/>
          <w:b/>
          <w:lang w:eastAsia="pt-BR"/>
        </w:rPr>
      </w:pPr>
      <w:r w:rsidRPr="00604AEE">
        <w:rPr>
          <w:rFonts w:ascii="Arial" w:eastAsia="Times New Roman" w:hAnsi="Arial" w:cs="Arial"/>
          <w:b/>
          <w:lang w:eastAsia="pt-BR"/>
        </w:rPr>
        <w:t>1</w:t>
      </w:r>
      <w:r w:rsidR="00ED6583" w:rsidRPr="00604AEE">
        <w:rPr>
          <w:rFonts w:ascii="Arial" w:eastAsia="Times New Roman" w:hAnsi="Arial" w:cs="Arial"/>
          <w:b/>
          <w:lang w:eastAsia="pt-BR"/>
        </w:rPr>
        <w:t>3</w:t>
      </w:r>
      <w:r w:rsidRPr="00604AEE">
        <w:rPr>
          <w:rFonts w:ascii="Arial" w:eastAsia="Times New Roman" w:hAnsi="Arial" w:cs="Arial"/>
          <w:b/>
          <w:lang w:eastAsia="pt-BR"/>
        </w:rPr>
        <w:t xml:space="preserve">- </w:t>
      </w:r>
      <w:r w:rsidR="00054016" w:rsidRPr="00604AEE">
        <w:rPr>
          <w:rFonts w:ascii="Arial" w:eastAsia="Times New Roman" w:hAnsi="Arial" w:cs="Arial"/>
          <w:b/>
          <w:lang w:eastAsia="pt-BR"/>
        </w:rPr>
        <w:t>DO ARQUIVAMENTO DE DADOS PESSOAIS E DE DADOS SENSÍVEIS</w:t>
      </w:r>
    </w:p>
    <w:p w14:paraId="34A20CC7" w14:textId="77777777" w:rsidR="00006784" w:rsidRPr="00FB35C6" w:rsidRDefault="00006784" w:rsidP="003F2C26">
      <w:pPr>
        <w:spacing w:after="0" w:line="240" w:lineRule="auto"/>
        <w:jc w:val="both"/>
        <w:textAlignment w:val="baseline"/>
        <w:rPr>
          <w:rFonts w:ascii="Arial" w:eastAsia="Times New Roman" w:hAnsi="Arial" w:cs="Arial"/>
          <w:lang w:eastAsia="pt-BR"/>
        </w:rPr>
      </w:pPr>
    </w:p>
    <w:p w14:paraId="47D0F10E" w14:textId="77777777" w:rsidR="0062295E" w:rsidRPr="00FB35C6" w:rsidRDefault="002F0D54" w:rsidP="00ED658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A CGJ determinou que </w:t>
      </w:r>
      <w:r w:rsidR="0062295E" w:rsidRPr="00FB35C6">
        <w:rPr>
          <w:rFonts w:ascii="Arial" w:eastAsia="Times New Roman" w:hAnsi="Arial" w:cs="Arial"/>
          <w:lang w:eastAsia="pt-BR"/>
        </w:rPr>
        <w:t xml:space="preserve">deverão </w:t>
      </w:r>
      <w:r w:rsidRPr="00FB35C6">
        <w:rPr>
          <w:rFonts w:ascii="Arial" w:eastAsia="Times New Roman" w:hAnsi="Arial" w:cs="Arial"/>
          <w:lang w:eastAsia="pt-BR"/>
        </w:rPr>
        <w:t xml:space="preserve">ser </w:t>
      </w:r>
      <w:r w:rsidR="0062295E" w:rsidRPr="00FB35C6">
        <w:rPr>
          <w:rFonts w:ascii="Arial" w:eastAsia="Times New Roman" w:hAnsi="Arial" w:cs="Arial"/>
          <w:lang w:eastAsia="pt-BR"/>
        </w:rPr>
        <w:t>armazena</w:t>
      </w:r>
      <w:r w:rsidRPr="00FB35C6">
        <w:rPr>
          <w:rFonts w:ascii="Arial" w:eastAsia="Times New Roman" w:hAnsi="Arial" w:cs="Arial"/>
          <w:lang w:eastAsia="pt-BR"/>
        </w:rPr>
        <w:t>dos</w:t>
      </w:r>
      <w:r w:rsidR="0062295E" w:rsidRPr="00FB35C6">
        <w:rPr>
          <w:rFonts w:ascii="Arial" w:eastAsia="Times New Roman" w:hAnsi="Arial" w:cs="Arial"/>
          <w:lang w:eastAsia="pt-BR"/>
        </w:rPr>
        <w:t xml:space="preserve"> </w:t>
      </w:r>
      <w:r w:rsidR="0062295E" w:rsidRPr="00FB35C6">
        <w:rPr>
          <w:rFonts w:ascii="Arial" w:eastAsia="Times New Roman" w:hAnsi="Arial" w:cs="Arial"/>
          <w:b/>
          <w:u w:val="single"/>
          <w:lang w:eastAsia="pt-BR"/>
        </w:rPr>
        <w:t>os documentos físicos que contenham dados pessoais e dados pessoais sensíveis</w:t>
      </w:r>
      <w:r w:rsidR="0062295E" w:rsidRPr="00FB35C6">
        <w:rPr>
          <w:rFonts w:ascii="Arial" w:eastAsia="Times New Roman" w:hAnsi="Arial" w:cs="Arial"/>
          <w:lang w:eastAsia="pt-BR"/>
        </w:rPr>
        <w:t xml:space="preserve"> em salas ou compartimentos </w:t>
      </w:r>
      <w:r w:rsidR="0062295E" w:rsidRPr="00FB35C6">
        <w:rPr>
          <w:rFonts w:ascii="Arial" w:eastAsia="Times New Roman" w:hAnsi="Arial" w:cs="Arial"/>
          <w:b/>
          <w:lang w:eastAsia="pt-BR"/>
        </w:rPr>
        <w:t>com controle de acesso</w:t>
      </w:r>
      <w:r w:rsidR="0062295E" w:rsidRPr="00FB35C6">
        <w:rPr>
          <w:rFonts w:ascii="Arial" w:eastAsia="Times New Roman" w:hAnsi="Arial" w:cs="Arial"/>
          <w:lang w:eastAsia="pt-BR"/>
        </w:rPr>
        <w:t>.</w:t>
      </w:r>
    </w:p>
    <w:p w14:paraId="35BC79DB" w14:textId="77777777" w:rsidR="002F0D54" w:rsidRPr="00FB35C6" w:rsidRDefault="002F0D54" w:rsidP="00ED6583">
      <w:pPr>
        <w:spacing w:after="0" w:line="240" w:lineRule="auto"/>
        <w:ind w:left="708"/>
        <w:jc w:val="both"/>
        <w:textAlignment w:val="baseline"/>
        <w:rPr>
          <w:rFonts w:ascii="Arial" w:eastAsia="Times New Roman" w:hAnsi="Arial" w:cs="Arial"/>
          <w:lang w:eastAsia="pt-BR"/>
        </w:rPr>
      </w:pPr>
    </w:p>
    <w:p w14:paraId="1A9BA33F" w14:textId="77777777" w:rsidR="002F0D54" w:rsidRPr="00FB35C6" w:rsidRDefault="002F0D54" w:rsidP="00ED658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Como a realidade dos serviços em MG é muito diversa, não sendo possível no cartório haver sala com controle de acesso, sugerimos que todos os arquivos estejam em local inacessível ao público, </w:t>
      </w:r>
      <w:r w:rsidR="006A37D6">
        <w:rPr>
          <w:rFonts w:ascii="Arial" w:eastAsia="Times New Roman" w:hAnsi="Arial" w:cs="Arial"/>
          <w:lang w:eastAsia="pt-BR"/>
        </w:rPr>
        <w:t xml:space="preserve">em caixas fechadas, </w:t>
      </w:r>
      <w:r w:rsidRPr="00FB35C6">
        <w:rPr>
          <w:rFonts w:ascii="Arial" w:eastAsia="Times New Roman" w:hAnsi="Arial" w:cs="Arial"/>
          <w:lang w:eastAsia="pt-BR"/>
        </w:rPr>
        <w:t xml:space="preserve">podendo, portanto, ser acessados apenas pelo registrador ou notário e seus prepostos. </w:t>
      </w:r>
    </w:p>
    <w:p w14:paraId="5FD275CF" w14:textId="77777777" w:rsidR="002F0D54" w:rsidRPr="00FB35C6" w:rsidRDefault="002F0D54" w:rsidP="003F2C26">
      <w:pPr>
        <w:spacing w:after="0" w:line="240" w:lineRule="auto"/>
        <w:jc w:val="both"/>
        <w:textAlignment w:val="baseline"/>
        <w:rPr>
          <w:rFonts w:ascii="Arial" w:eastAsia="Times New Roman" w:hAnsi="Arial" w:cs="Arial"/>
          <w:bdr w:val="none" w:sz="0" w:space="0" w:color="auto" w:frame="1"/>
          <w:lang w:eastAsia="pt-BR"/>
        </w:rPr>
      </w:pPr>
    </w:p>
    <w:p w14:paraId="27FE82CF" w14:textId="77777777" w:rsidR="00054016" w:rsidRPr="00604AEE" w:rsidRDefault="00054016" w:rsidP="003F2C26">
      <w:pPr>
        <w:spacing w:after="0" w:line="240" w:lineRule="auto"/>
        <w:jc w:val="both"/>
        <w:textAlignment w:val="baseline"/>
        <w:rPr>
          <w:rFonts w:ascii="Arial" w:eastAsia="Times New Roman" w:hAnsi="Arial" w:cs="Arial"/>
          <w:b/>
          <w:bdr w:val="none" w:sz="0" w:space="0" w:color="auto" w:frame="1"/>
          <w:lang w:eastAsia="pt-BR"/>
        </w:rPr>
      </w:pPr>
      <w:r w:rsidRPr="00604AEE">
        <w:rPr>
          <w:rFonts w:ascii="Arial" w:eastAsia="Times New Roman" w:hAnsi="Arial" w:cs="Arial"/>
          <w:b/>
          <w:bdr w:val="none" w:sz="0" w:space="0" w:color="auto" w:frame="1"/>
          <w:lang w:eastAsia="pt-BR"/>
        </w:rPr>
        <w:t>1</w:t>
      </w:r>
      <w:r w:rsidR="00ED6583" w:rsidRPr="00604AEE">
        <w:rPr>
          <w:rFonts w:ascii="Arial" w:eastAsia="Times New Roman" w:hAnsi="Arial" w:cs="Arial"/>
          <w:b/>
          <w:bdr w:val="none" w:sz="0" w:space="0" w:color="auto" w:frame="1"/>
          <w:lang w:eastAsia="pt-BR"/>
        </w:rPr>
        <w:t>4</w:t>
      </w:r>
      <w:r w:rsidRPr="00604AEE">
        <w:rPr>
          <w:rFonts w:ascii="Arial" w:eastAsia="Times New Roman" w:hAnsi="Arial" w:cs="Arial"/>
          <w:b/>
          <w:bdr w:val="none" w:sz="0" w:space="0" w:color="auto" w:frame="1"/>
          <w:lang w:eastAsia="pt-BR"/>
        </w:rPr>
        <w:t>- DA DIGITALIZAÇÃO</w:t>
      </w:r>
      <w:r w:rsidR="00390A4E" w:rsidRPr="00604AEE">
        <w:rPr>
          <w:rFonts w:ascii="Arial" w:eastAsia="Times New Roman" w:hAnsi="Arial" w:cs="Arial"/>
          <w:b/>
          <w:bdr w:val="none" w:sz="0" w:space="0" w:color="auto" w:frame="1"/>
          <w:lang w:eastAsia="pt-BR"/>
        </w:rPr>
        <w:t>, DA ELIMINAÇÃO DE DOCUMENTOS FÍSICOS,</w:t>
      </w:r>
      <w:r w:rsidR="00604FE0" w:rsidRPr="00604AEE">
        <w:rPr>
          <w:rFonts w:ascii="Arial" w:eastAsia="Times New Roman" w:hAnsi="Arial" w:cs="Arial"/>
          <w:b/>
          <w:bdr w:val="none" w:sz="0" w:space="0" w:color="auto" w:frame="1"/>
          <w:lang w:eastAsia="pt-BR"/>
        </w:rPr>
        <w:t xml:space="preserve"> E DO TRATAMENTO DOS DADOS EM MEIO ELETRÔNICO</w:t>
      </w:r>
    </w:p>
    <w:p w14:paraId="69ECF54C" w14:textId="77777777" w:rsidR="00054016" w:rsidRPr="00FB35C6" w:rsidRDefault="00054016" w:rsidP="003F2C26">
      <w:pPr>
        <w:spacing w:after="0" w:line="240" w:lineRule="auto"/>
        <w:jc w:val="both"/>
        <w:textAlignment w:val="baseline"/>
        <w:rPr>
          <w:rFonts w:ascii="Arial" w:eastAsia="Times New Roman" w:hAnsi="Arial" w:cs="Arial"/>
          <w:bdr w:val="none" w:sz="0" w:space="0" w:color="auto" w:frame="1"/>
          <w:lang w:eastAsia="pt-BR"/>
        </w:rPr>
      </w:pPr>
    </w:p>
    <w:p w14:paraId="428B43FE" w14:textId="77777777" w:rsidR="00390A4E" w:rsidRPr="00FB35C6" w:rsidRDefault="00390A4E" w:rsidP="00ED658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1</w:t>
      </w:r>
      <w:r w:rsidR="00ED6583">
        <w:rPr>
          <w:rFonts w:ascii="Arial" w:eastAsia="Times New Roman" w:hAnsi="Arial" w:cs="Arial"/>
          <w:lang w:eastAsia="pt-BR"/>
        </w:rPr>
        <w:t>4</w:t>
      </w:r>
      <w:r w:rsidRPr="00FB35C6">
        <w:rPr>
          <w:rFonts w:ascii="Arial" w:eastAsia="Times New Roman" w:hAnsi="Arial" w:cs="Arial"/>
          <w:lang w:eastAsia="pt-BR"/>
        </w:rPr>
        <w:t xml:space="preserve">.1 – DA DIGITALIZAÇÃO E DA ELIMINAÇÃO DE DOCUMENTOS FÍSICOS </w:t>
      </w:r>
    </w:p>
    <w:p w14:paraId="73BC49E0" w14:textId="77777777" w:rsidR="00390A4E" w:rsidRPr="00FB35C6" w:rsidRDefault="00390A4E" w:rsidP="00ED6583">
      <w:pPr>
        <w:spacing w:after="0" w:line="240" w:lineRule="auto"/>
        <w:ind w:left="708"/>
        <w:jc w:val="both"/>
        <w:textAlignment w:val="baseline"/>
        <w:rPr>
          <w:rFonts w:ascii="Arial" w:eastAsia="Times New Roman" w:hAnsi="Arial" w:cs="Arial"/>
          <w:lang w:eastAsia="pt-BR"/>
        </w:rPr>
      </w:pPr>
    </w:p>
    <w:p w14:paraId="196B1814" w14:textId="77777777" w:rsidR="0062295E" w:rsidRDefault="0062295E" w:rsidP="00ED658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A </w:t>
      </w:r>
      <w:r w:rsidR="009F5363" w:rsidRPr="00FB35C6">
        <w:rPr>
          <w:rFonts w:ascii="Arial" w:eastAsia="Times New Roman" w:hAnsi="Arial" w:cs="Arial"/>
          <w:lang w:eastAsia="pt-BR"/>
        </w:rPr>
        <w:t xml:space="preserve">Portaria autoriza a </w:t>
      </w:r>
      <w:r w:rsidRPr="00FB35C6">
        <w:rPr>
          <w:rFonts w:ascii="Arial" w:eastAsia="Times New Roman" w:hAnsi="Arial" w:cs="Arial"/>
          <w:lang w:eastAsia="pt-BR"/>
        </w:rPr>
        <w:t>digitalização dos documentos físicos</w:t>
      </w:r>
      <w:r w:rsidR="00EE253A" w:rsidRPr="00FB35C6">
        <w:rPr>
          <w:rFonts w:ascii="Arial" w:eastAsia="Times New Roman" w:hAnsi="Arial" w:cs="Arial"/>
          <w:lang w:eastAsia="pt-BR"/>
        </w:rPr>
        <w:t xml:space="preserve">. Após a digitalização, o </w:t>
      </w:r>
      <w:r w:rsidRPr="00FB35C6">
        <w:rPr>
          <w:rFonts w:ascii="Arial" w:eastAsia="Times New Roman" w:hAnsi="Arial" w:cs="Arial"/>
          <w:lang w:eastAsia="pt-BR"/>
        </w:rPr>
        <w:t xml:space="preserve">documento físico poderá ser eliminado, </w:t>
      </w:r>
      <w:r w:rsidR="00EE253A" w:rsidRPr="00FB35C6">
        <w:rPr>
          <w:rFonts w:ascii="Arial" w:eastAsia="Times New Roman" w:hAnsi="Arial" w:cs="Arial"/>
          <w:lang w:eastAsia="pt-BR"/>
        </w:rPr>
        <w:t xml:space="preserve">devendo, para tanto, ser observado o disposto </w:t>
      </w:r>
      <w:r w:rsidR="00604FE0" w:rsidRPr="00FB35C6">
        <w:rPr>
          <w:rFonts w:ascii="Arial" w:eastAsia="Times New Roman" w:hAnsi="Arial" w:cs="Arial"/>
          <w:lang w:eastAsia="pt-BR"/>
        </w:rPr>
        <w:t xml:space="preserve">na tabela de temporalidade criada pelo CNJ, constante do </w:t>
      </w:r>
      <w:r w:rsidRPr="00FB35C6">
        <w:rPr>
          <w:rFonts w:ascii="Arial" w:eastAsia="Times New Roman" w:hAnsi="Arial" w:cs="Arial"/>
          <w:lang w:eastAsia="pt-BR"/>
        </w:rPr>
        <w:t>Provimento nº 50</w:t>
      </w:r>
      <w:r w:rsidR="00604FE0" w:rsidRPr="00FB35C6">
        <w:rPr>
          <w:rFonts w:ascii="Arial" w:eastAsia="Times New Roman" w:hAnsi="Arial" w:cs="Arial"/>
          <w:lang w:eastAsia="pt-BR"/>
        </w:rPr>
        <w:t>/</w:t>
      </w:r>
      <w:r w:rsidRPr="00FB35C6">
        <w:rPr>
          <w:rFonts w:ascii="Arial" w:eastAsia="Times New Roman" w:hAnsi="Arial" w:cs="Arial"/>
          <w:lang w:eastAsia="pt-BR"/>
        </w:rPr>
        <w:t>2015</w:t>
      </w:r>
      <w:r w:rsidR="00604FE0" w:rsidRPr="00FB35C6">
        <w:rPr>
          <w:rFonts w:ascii="Arial" w:eastAsia="Times New Roman" w:hAnsi="Arial" w:cs="Arial"/>
          <w:lang w:eastAsia="pt-BR"/>
        </w:rPr>
        <w:t>.</w:t>
      </w:r>
    </w:p>
    <w:p w14:paraId="3C877AED" w14:textId="77777777" w:rsidR="00C8511F" w:rsidRDefault="00C8511F" w:rsidP="00ED6583">
      <w:pPr>
        <w:spacing w:after="0" w:line="240" w:lineRule="auto"/>
        <w:ind w:left="708"/>
        <w:jc w:val="both"/>
        <w:textAlignment w:val="baseline"/>
        <w:rPr>
          <w:rFonts w:ascii="Arial" w:eastAsia="Times New Roman" w:hAnsi="Arial" w:cs="Arial"/>
          <w:lang w:eastAsia="pt-BR"/>
        </w:rPr>
      </w:pPr>
    </w:p>
    <w:p w14:paraId="3483B0C3" w14:textId="77777777" w:rsidR="00C8511F" w:rsidRDefault="00072EA4" w:rsidP="00C8511F">
      <w:pPr>
        <w:spacing w:after="0" w:line="240" w:lineRule="auto"/>
        <w:ind w:left="708"/>
        <w:jc w:val="both"/>
        <w:textAlignment w:val="baseline"/>
        <w:rPr>
          <w:rFonts w:ascii="Arial" w:hAnsi="Arial" w:cs="Arial"/>
        </w:rPr>
      </w:pPr>
      <w:r w:rsidRPr="00FB35C6">
        <w:rPr>
          <w:rFonts w:ascii="Arial" w:eastAsia="Times New Roman" w:hAnsi="Arial" w:cs="Arial"/>
          <w:lang w:eastAsia="pt-BR"/>
        </w:rPr>
        <w:t xml:space="preserve">Para aprofundamento sobre o tema, deve ser observado o Código de Normas do Extrajudicial de Minas Gerais, Provimento Conjunto nº 93/PR-CGJ, </w:t>
      </w:r>
      <w:proofErr w:type="spellStart"/>
      <w:r w:rsidRPr="00FB35C6">
        <w:rPr>
          <w:rFonts w:ascii="Arial" w:eastAsia="Times New Roman" w:hAnsi="Arial" w:cs="Arial"/>
          <w:lang w:eastAsia="pt-BR"/>
        </w:rPr>
        <w:t>arts</w:t>
      </w:r>
      <w:proofErr w:type="spellEnd"/>
      <w:r w:rsidRPr="00FB35C6">
        <w:rPr>
          <w:rFonts w:ascii="Arial" w:eastAsia="Times New Roman" w:hAnsi="Arial" w:cs="Arial"/>
          <w:lang w:eastAsia="pt-BR"/>
        </w:rPr>
        <w:t xml:space="preserve">. 88 a 90, devendo ser ressaltado que, também na eliminação dos documentos, deve ser observada a LGPD, de modo que somente podem ser descartados documentos físicos previamente </w:t>
      </w:r>
      <w:r w:rsidRPr="00FB35C6">
        <w:rPr>
          <w:rFonts w:ascii="Arial" w:hAnsi="Arial" w:cs="Arial"/>
        </w:rPr>
        <w:t xml:space="preserve">triturados ou fragmentados. </w:t>
      </w:r>
    </w:p>
    <w:p w14:paraId="3B20FA70" w14:textId="77777777" w:rsidR="00C8511F" w:rsidRDefault="00C8511F" w:rsidP="00C8511F">
      <w:pPr>
        <w:spacing w:after="0" w:line="240" w:lineRule="auto"/>
        <w:ind w:left="708"/>
        <w:jc w:val="both"/>
        <w:textAlignment w:val="baseline"/>
        <w:rPr>
          <w:rFonts w:ascii="Arial" w:hAnsi="Arial" w:cs="Arial"/>
        </w:rPr>
      </w:pPr>
    </w:p>
    <w:p w14:paraId="7B346D1B" w14:textId="77777777" w:rsidR="00C8511F" w:rsidRDefault="00C8511F" w:rsidP="00C8511F">
      <w:pPr>
        <w:spacing w:after="0" w:line="240" w:lineRule="auto"/>
        <w:ind w:left="708"/>
        <w:jc w:val="both"/>
        <w:textAlignment w:val="baseline"/>
        <w:rPr>
          <w:rFonts w:ascii="Arial" w:hAnsi="Arial" w:cs="Arial"/>
          <w:color w:val="2D2D2D"/>
        </w:rPr>
      </w:pPr>
      <w:r w:rsidRPr="00C8511F">
        <w:rPr>
          <w:rFonts w:ascii="Arial" w:hAnsi="Arial" w:cs="Arial"/>
        </w:rPr>
        <w:t>A digitalização é importante providência para garantir a proteção dos dados que estão sob a custódia de registradores e notários e está prevista nas</w:t>
      </w:r>
      <w:r w:rsidRPr="00C8511F">
        <w:rPr>
          <w:rFonts w:ascii="Arial" w:hAnsi="Arial" w:cs="Arial"/>
          <w:color w:val="2D2D2D"/>
        </w:rPr>
        <w:t xml:space="preserve"> Recomendações </w:t>
      </w:r>
      <w:proofErr w:type="spellStart"/>
      <w:r w:rsidRPr="00C8511F">
        <w:rPr>
          <w:rFonts w:ascii="Arial" w:hAnsi="Arial" w:cs="Arial"/>
          <w:color w:val="2D2D2D"/>
        </w:rPr>
        <w:t>nºs</w:t>
      </w:r>
      <w:proofErr w:type="spellEnd"/>
      <w:r w:rsidRPr="00C8511F">
        <w:rPr>
          <w:rFonts w:ascii="Arial" w:hAnsi="Arial" w:cs="Arial"/>
          <w:color w:val="2D2D2D"/>
        </w:rPr>
        <w:t xml:space="preserve"> 09 e 011 do CNJ. </w:t>
      </w:r>
    </w:p>
    <w:p w14:paraId="254A9D85" w14:textId="77777777" w:rsidR="00C8511F" w:rsidRDefault="00C8511F" w:rsidP="00C8511F">
      <w:pPr>
        <w:spacing w:after="0" w:line="240" w:lineRule="auto"/>
        <w:ind w:left="708"/>
        <w:jc w:val="both"/>
        <w:textAlignment w:val="baseline"/>
        <w:rPr>
          <w:rFonts w:ascii="Arial" w:hAnsi="Arial" w:cs="Arial"/>
          <w:color w:val="2D2D2D"/>
        </w:rPr>
      </w:pPr>
    </w:p>
    <w:p w14:paraId="3A89C2C5" w14:textId="77777777" w:rsidR="00C8511F" w:rsidRPr="00E63B20" w:rsidRDefault="00C8511F" w:rsidP="00C8511F">
      <w:pPr>
        <w:spacing w:after="0" w:line="240" w:lineRule="auto"/>
        <w:ind w:left="708"/>
        <w:jc w:val="both"/>
        <w:textAlignment w:val="baseline"/>
        <w:rPr>
          <w:rFonts w:ascii="Arial" w:eastAsia="Times New Roman" w:hAnsi="Arial" w:cs="Arial"/>
          <w:bdr w:val="none" w:sz="0" w:space="0" w:color="auto" w:frame="1"/>
          <w:lang w:eastAsia="pt-BR"/>
        </w:rPr>
      </w:pPr>
      <w:r w:rsidRPr="00E63B20">
        <w:rPr>
          <w:rFonts w:ascii="Arial" w:eastAsia="Times New Roman" w:hAnsi="Arial" w:cs="Arial"/>
          <w:bdr w:val="none" w:sz="0" w:space="0" w:color="auto" w:frame="1"/>
          <w:lang w:eastAsia="pt-BR"/>
        </w:rPr>
        <w:t>O RECIVIL vai colaborar com a digitalização dos livros de todos os Ofícios de RCPN de Minas Gerais que estiverem em dia com suas contribuições assistenciais para com o Sindicato e que solicitarem a referida ajuda.</w:t>
      </w:r>
    </w:p>
    <w:p w14:paraId="5201D608" w14:textId="77777777" w:rsidR="00C8511F" w:rsidRPr="00C8511F" w:rsidRDefault="00C8511F" w:rsidP="00C8511F">
      <w:pPr>
        <w:spacing w:after="0" w:line="240" w:lineRule="auto"/>
        <w:ind w:left="708"/>
        <w:jc w:val="both"/>
        <w:textAlignment w:val="baseline"/>
        <w:rPr>
          <w:rFonts w:ascii="Arial" w:hAnsi="Arial" w:cs="Arial"/>
          <w:color w:val="2D2D2D"/>
        </w:rPr>
      </w:pPr>
    </w:p>
    <w:p w14:paraId="2B7CE246" w14:textId="77777777" w:rsidR="00072EA4" w:rsidRPr="00FB35C6" w:rsidRDefault="00072EA4" w:rsidP="00ED6583">
      <w:pPr>
        <w:spacing w:after="0" w:line="240" w:lineRule="auto"/>
        <w:ind w:left="708"/>
        <w:jc w:val="both"/>
        <w:textAlignment w:val="baseline"/>
        <w:rPr>
          <w:rFonts w:ascii="Arial" w:eastAsia="Times New Roman" w:hAnsi="Arial" w:cs="Arial"/>
          <w:lang w:eastAsia="pt-BR"/>
        </w:rPr>
      </w:pPr>
    </w:p>
    <w:p w14:paraId="71016A73" w14:textId="77777777" w:rsidR="00072EA4" w:rsidRPr="00FB35C6" w:rsidRDefault="00072EA4" w:rsidP="00ED658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1</w:t>
      </w:r>
      <w:r w:rsidR="00ED6583">
        <w:rPr>
          <w:rFonts w:ascii="Arial" w:eastAsia="Times New Roman" w:hAnsi="Arial" w:cs="Arial"/>
          <w:lang w:eastAsia="pt-BR"/>
        </w:rPr>
        <w:t>4</w:t>
      </w:r>
      <w:r w:rsidRPr="00FB35C6">
        <w:rPr>
          <w:rFonts w:ascii="Arial" w:eastAsia="Times New Roman" w:hAnsi="Arial" w:cs="Arial"/>
          <w:lang w:eastAsia="pt-BR"/>
        </w:rPr>
        <w:t>.2 – DA OBSERVÂNCIA DA LGPD NO QUE SER REFERE AOS DADOS MANTIDOS EM MEIO ELETRÔNICO</w:t>
      </w:r>
    </w:p>
    <w:p w14:paraId="5E5DA181" w14:textId="77777777" w:rsidR="00390A4E" w:rsidRPr="00FB35C6" w:rsidRDefault="00390A4E" w:rsidP="00ED6583">
      <w:pPr>
        <w:spacing w:after="0" w:line="240" w:lineRule="auto"/>
        <w:ind w:left="708"/>
        <w:jc w:val="both"/>
        <w:textAlignment w:val="baseline"/>
        <w:rPr>
          <w:rFonts w:ascii="Arial" w:eastAsia="Times New Roman" w:hAnsi="Arial" w:cs="Arial"/>
          <w:lang w:eastAsia="pt-BR"/>
        </w:rPr>
      </w:pPr>
    </w:p>
    <w:p w14:paraId="4909C913" w14:textId="77777777" w:rsidR="0062295E" w:rsidRPr="00FB35C6" w:rsidRDefault="00072EA4" w:rsidP="00ED6583">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Após a digitalização e a eliminação</w:t>
      </w:r>
      <w:r w:rsidR="00ED5571" w:rsidRPr="00FB35C6">
        <w:rPr>
          <w:rFonts w:ascii="Arial" w:eastAsia="Times New Roman" w:hAnsi="Arial" w:cs="Arial"/>
          <w:lang w:eastAsia="pt-BR"/>
        </w:rPr>
        <w:t>, são mantidos os deveres da LGPD</w:t>
      </w:r>
      <w:r w:rsidR="0062295E" w:rsidRPr="00FB35C6">
        <w:rPr>
          <w:rFonts w:ascii="Arial" w:eastAsia="Times New Roman" w:hAnsi="Arial" w:cs="Arial"/>
          <w:lang w:eastAsia="pt-BR"/>
        </w:rPr>
        <w:t xml:space="preserve"> em relação aos dados pessoais que remanescerem em índices, classificadores, indicadores, banco de dados, arquivos de segurança ou qualquer outro modo de conservação adotado na serventia extrajudicial.</w:t>
      </w:r>
    </w:p>
    <w:p w14:paraId="1773B75F" w14:textId="77777777" w:rsidR="0062295E" w:rsidRPr="00FB35C6" w:rsidRDefault="0062295E"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p>
    <w:p w14:paraId="4D4E6657" w14:textId="77777777" w:rsidR="0016708D" w:rsidRPr="006651D0" w:rsidRDefault="0016708D" w:rsidP="003F2C26">
      <w:pPr>
        <w:spacing w:after="0" w:line="240" w:lineRule="auto"/>
        <w:jc w:val="both"/>
        <w:textAlignment w:val="baseline"/>
        <w:rPr>
          <w:rFonts w:ascii="Arial" w:eastAsia="Times New Roman" w:hAnsi="Arial" w:cs="Arial"/>
          <w:b/>
          <w:lang w:eastAsia="pt-BR"/>
        </w:rPr>
      </w:pPr>
      <w:r w:rsidRPr="006651D0">
        <w:rPr>
          <w:rFonts w:ascii="Arial" w:eastAsia="Times New Roman" w:hAnsi="Arial" w:cs="Arial"/>
          <w:b/>
          <w:lang w:eastAsia="pt-BR"/>
        </w:rPr>
        <w:lastRenderedPageBreak/>
        <w:t>1</w:t>
      </w:r>
      <w:r w:rsidR="00ED6583" w:rsidRPr="006651D0">
        <w:rPr>
          <w:rFonts w:ascii="Arial" w:eastAsia="Times New Roman" w:hAnsi="Arial" w:cs="Arial"/>
          <w:b/>
          <w:lang w:eastAsia="pt-BR"/>
        </w:rPr>
        <w:t>5</w:t>
      </w:r>
      <w:r w:rsidRPr="006651D0">
        <w:rPr>
          <w:rFonts w:ascii="Arial" w:eastAsia="Times New Roman" w:hAnsi="Arial" w:cs="Arial"/>
          <w:b/>
          <w:lang w:eastAsia="pt-BR"/>
        </w:rPr>
        <w:t xml:space="preserve"> – DA POSSIBILIDADE DE CONSULTA AO JUIZ DIRETOR DO FORO</w:t>
      </w:r>
    </w:p>
    <w:p w14:paraId="53B90599" w14:textId="77777777" w:rsidR="0016708D" w:rsidRPr="00FB35C6" w:rsidRDefault="0016708D" w:rsidP="003F2C26">
      <w:pPr>
        <w:spacing w:after="0" w:line="240" w:lineRule="auto"/>
        <w:jc w:val="both"/>
        <w:textAlignment w:val="baseline"/>
        <w:rPr>
          <w:rFonts w:ascii="Arial" w:eastAsia="Times New Roman" w:hAnsi="Arial" w:cs="Arial"/>
          <w:lang w:eastAsia="pt-BR"/>
        </w:rPr>
      </w:pPr>
    </w:p>
    <w:p w14:paraId="7C18B14B" w14:textId="77777777" w:rsidR="0016708D" w:rsidRPr="00FB35C6" w:rsidRDefault="0016708D" w:rsidP="00ED6583">
      <w:pPr>
        <w:spacing w:after="0" w:line="240" w:lineRule="auto"/>
        <w:ind w:left="708"/>
        <w:jc w:val="both"/>
        <w:textAlignment w:val="baseline"/>
        <w:rPr>
          <w:rFonts w:ascii="Arial" w:eastAsia="Times New Roman" w:hAnsi="Arial" w:cs="Arial"/>
          <w:lang w:eastAsia="pt-BR"/>
        </w:rPr>
      </w:pPr>
      <w:r w:rsidRPr="00C44746">
        <w:rPr>
          <w:rFonts w:ascii="Arial" w:eastAsia="Times New Roman" w:hAnsi="Arial" w:cs="Arial"/>
          <w:lang w:eastAsia="pt-BR"/>
        </w:rPr>
        <w:t>A Portaria determina que as dúvidas sobre interpretação da LGPD podem ser objeto de consulta ao juiz diretor do foro. No entanto e até para evitar excesso de questionamentos a juízes diferentes, o RECIVIL e o Colégio Registral de MG sugerem que as dúvidas</w:t>
      </w:r>
      <w:r w:rsidR="00ED6583" w:rsidRPr="00C44746">
        <w:rPr>
          <w:rFonts w:ascii="Arial" w:eastAsia="Times New Roman" w:hAnsi="Arial" w:cs="Arial"/>
          <w:lang w:eastAsia="pt-BR"/>
        </w:rPr>
        <w:t xml:space="preserve"> dos cartórios de RCPN, inclusive daqueles que acumulam Notas,</w:t>
      </w:r>
      <w:r w:rsidRPr="00C44746">
        <w:rPr>
          <w:rFonts w:ascii="Arial" w:eastAsia="Times New Roman" w:hAnsi="Arial" w:cs="Arial"/>
          <w:lang w:eastAsia="pt-BR"/>
        </w:rPr>
        <w:t xml:space="preserve"> sejam remetidas ao nosso encarregado, Dr. Alberto Mendes, para que sejam filtradas, respondidas ou, se realmente necessária a consulta, remetidas pelo Sindicato à CGJ.</w:t>
      </w:r>
    </w:p>
    <w:p w14:paraId="5A568DF8" w14:textId="77777777" w:rsidR="0062295E" w:rsidRPr="006651D0" w:rsidRDefault="0062295E" w:rsidP="003F2C26">
      <w:pPr>
        <w:spacing w:after="0" w:line="240" w:lineRule="auto"/>
        <w:jc w:val="both"/>
        <w:textAlignment w:val="baseline"/>
        <w:rPr>
          <w:rFonts w:ascii="Arial" w:eastAsia="Times New Roman" w:hAnsi="Arial" w:cs="Arial"/>
          <w:b/>
          <w:lang w:eastAsia="pt-BR"/>
        </w:rPr>
      </w:pPr>
      <w:r w:rsidRPr="00FB35C6">
        <w:rPr>
          <w:rFonts w:ascii="Arial" w:eastAsia="Times New Roman" w:hAnsi="Arial" w:cs="Arial"/>
          <w:bdr w:val="none" w:sz="0" w:space="0" w:color="auto" w:frame="1"/>
          <w:lang w:eastAsia="pt-BR"/>
        </w:rPr>
        <w:br/>
      </w:r>
      <w:r w:rsidR="0016708D" w:rsidRPr="006651D0">
        <w:rPr>
          <w:rFonts w:ascii="Arial" w:eastAsia="Times New Roman" w:hAnsi="Arial" w:cs="Arial"/>
          <w:b/>
          <w:lang w:eastAsia="pt-BR"/>
        </w:rPr>
        <w:t>1</w:t>
      </w:r>
      <w:r w:rsidR="00ED6583" w:rsidRPr="006651D0">
        <w:rPr>
          <w:rFonts w:ascii="Arial" w:eastAsia="Times New Roman" w:hAnsi="Arial" w:cs="Arial"/>
          <w:b/>
          <w:lang w:eastAsia="pt-BR"/>
        </w:rPr>
        <w:t>6</w:t>
      </w:r>
      <w:r w:rsidR="0016708D" w:rsidRPr="006651D0">
        <w:rPr>
          <w:rFonts w:ascii="Arial" w:eastAsia="Times New Roman" w:hAnsi="Arial" w:cs="Arial"/>
          <w:b/>
          <w:lang w:eastAsia="pt-BR"/>
        </w:rPr>
        <w:t xml:space="preserve"> – PRAZO DE 180 DIAS PARA ELABORAR O RELATÓRIO FINAL DAS AÇÕES ADOTADAS PARA ADAPTAÇÃO À LGPD</w:t>
      </w:r>
    </w:p>
    <w:p w14:paraId="45914985" w14:textId="77777777" w:rsidR="0016708D" w:rsidRPr="00FB35C6" w:rsidRDefault="0016708D" w:rsidP="003F2C26">
      <w:pPr>
        <w:spacing w:after="0" w:line="240" w:lineRule="auto"/>
        <w:jc w:val="both"/>
        <w:textAlignment w:val="baseline"/>
        <w:rPr>
          <w:rFonts w:ascii="Arial" w:eastAsia="Times New Roman" w:hAnsi="Arial" w:cs="Arial"/>
          <w:lang w:eastAsia="pt-BR"/>
        </w:rPr>
      </w:pPr>
    </w:p>
    <w:p w14:paraId="71BE58C4" w14:textId="77777777" w:rsidR="004D0979" w:rsidRPr="00FB35C6" w:rsidRDefault="0016708D" w:rsidP="004D0979">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 xml:space="preserve">Os serviços notariais e de registro deverão, </w:t>
      </w:r>
      <w:r w:rsidRPr="00FB35C6">
        <w:rPr>
          <w:rFonts w:ascii="Arial" w:eastAsia="Times New Roman" w:hAnsi="Arial" w:cs="Arial"/>
          <w:b/>
          <w:u w:val="single"/>
          <w:lang w:eastAsia="pt-BR"/>
        </w:rPr>
        <w:t xml:space="preserve">até </w:t>
      </w:r>
      <w:r w:rsidR="009063E2" w:rsidRPr="00FB35C6">
        <w:rPr>
          <w:rFonts w:ascii="Arial" w:eastAsia="Times New Roman" w:hAnsi="Arial" w:cs="Arial"/>
          <w:b/>
          <w:u w:val="single"/>
          <w:lang w:eastAsia="pt-BR"/>
        </w:rPr>
        <w:t>28/02/2022</w:t>
      </w:r>
      <w:r w:rsidR="00425AA2" w:rsidRPr="00FB35C6">
        <w:rPr>
          <w:rFonts w:ascii="Arial" w:eastAsia="Times New Roman" w:hAnsi="Arial" w:cs="Arial"/>
          <w:lang w:eastAsia="pt-BR"/>
        </w:rPr>
        <w:t xml:space="preserve"> (prazo de 180 dias contados da publicação da Portaria, que ocorreu em 1º de setembro de 2021), </w:t>
      </w:r>
      <w:r w:rsidR="0062295E" w:rsidRPr="00FB35C6">
        <w:rPr>
          <w:rFonts w:ascii="Arial" w:eastAsia="Times New Roman" w:hAnsi="Arial" w:cs="Arial"/>
          <w:b/>
          <w:lang w:eastAsia="pt-BR"/>
        </w:rPr>
        <w:t>elaborar relatório final sobre as ações adotadas</w:t>
      </w:r>
      <w:r w:rsidR="0062295E" w:rsidRPr="00FB35C6">
        <w:rPr>
          <w:rFonts w:ascii="Arial" w:eastAsia="Times New Roman" w:hAnsi="Arial" w:cs="Arial"/>
          <w:lang w:eastAsia="pt-BR"/>
        </w:rPr>
        <w:t xml:space="preserve"> para adaptação ao regime da </w:t>
      </w:r>
      <w:r w:rsidR="00425AA2" w:rsidRPr="00FB35C6">
        <w:rPr>
          <w:rFonts w:ascii="Arial" w:eastAsia="Times New Roman" w:hAnsi="Arial" w:cs="Arial"/>
          <w:lang w:eastAsia="pt-BR"/>
        </w:rPr>
        <w:t>LGPD.</w:t>
      </w:r>
      <w:r w:rsidR="004D0979" w:rsidRPr="00FB35C6">
        <w:rPr>
          <w:rFonts w:ascii="Arial" w:eastAsia="Times New Roman" w:hAnsi="Arial" w:cs="Arial"/>
          <w:lang w:eastAsia="pt-BR"/>
        </w:rPr>
        <w:t xml:space="preserve"> Esse relatório ficará arquivado na serventia para fins de fiscalização pelo juiz diretor do foro ou pela Corregedoria-Geral de Justiça. Entendemos que o arquivamento do referido relatório poderá ser feito em meio físico ou eletrônico.</w:t>
      </w:r>
    </w:p>
    <w:p w14:paraId="2E605529" w14:textId="77777777" w:rsidR="000F0791" w:rsidRPr="00FB35C6" w:rsidRDefault="000F0791" w:rsidP="003F2C26">
      <w:pPr>
        <w:spacing w:after="0" w:line="240" w:lineRule="auto"/>
        <w:jc w:val="both"/>
        <w:textAlignment w:val="baseline"/>
        <w:rPr>
          <w:rFonts w:ascii="Arial" w:eastAsia="Times New Roman" w:hAnsi="Arial" w:cs="Arial"/>
          <w:lang w:eastAsia="pt-BR"/>
        </w:rPr>
      </w:pPr>
    </w:p>
    <w:p w14:paraId="40AFC668" w14:textId="77777777" w:rsidR="000F0791" w:rsidRPr="00FB35C6" w:rsidRDefault="000F0791" w:rsidP="003F2C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lang w:eastAsia="pt-BR"/>
        </w:rPr>
        <w:t xml:space="preserve">As ações que deverão constar no referido relatório final são as </w:t>
      </w:r>
      <w:r w:rsidR="00913BE5" w:rsidRPr="00FB35C6">
        <w:rPr>
          <w:rFonts w:ascii="Arial" w:eastAsia="Times New Roman" w:hAnsi="Arial" w:cs="Arial"/>
          <w:lang w:eastAsia="pt-BR"/>
        </w:rPr>
        <w:t xml:space="preserve">previstas nos </w:t>
      </w:r>
      <w:proofErr w:type="spellStart"/>
      <w:r w:rsidR="00913BE5" w:rsidRPr="00FB35C6">
        <w:rPr>
          <w:rFonts w:ascii="Arial" w:eastAsia="Times New Roman" w:hAnsi="Arial" w:cs="Arial"/>
          <w:lang w:eastAsia="pt-BR"/>
        </w:rPr>
        <w:t>arts</w:t>
      </w:r>
      <w:proofErr w:type="spellEnd"/>
      <w:r w:rsidR="00913BE5" w:rsidRPr="00FB35C6">
        <w:rPr>
          <w:rFonts w:ascii="Arial" w:eastAsia="Times New Roman" w:hAnsi="Arial" w:cs="Arial"/>
          <w:lang w:eastAsia="pt-BR"/>
        </w:rPr>
        <w:t>. 12 e 13 da Portaria da CGJ/MG, que abaixo detalhamos</w:t>
      </w:r>
      <w:r w:rsidRPr="00FB35C6">
        <w:rPr>
          <w:rFonts w:ascii="Arial" w:eastAsia="Times New Roman" w:hAnsi="Arial" w:cs="Arial"/>
          <w:lang w:eastAsia="pt-BR"/>
        </w:rPr>
        <w:t>:</w:t>
      </w:r>
    </w:p>
    <w:p w14:paraId="325B6CAF" w14:textId="77777777" w:rsidR="000F0791" w:rsidRPr="00FB35C6" w:rsidRDefault="000F0791" w:rsidP="003F2C26">
      <w:pPr>
        <w:spacing w:after="0" w:line="240" w:lineRule="auto"/>
        <w:jc w:val="both"/>
        <w:textAlignment w:val="baseline"/>
        <w:rPr>
          <w:rFonts w:ascii="Arial" w:eastAsia="Times New Roman" w:hAnsi="Arial" w:cs="Arial"/>
          <w:lang w:eastAsia="pt-BR"/>
        </w:rPr>
      </w:pPr>
    </w:p>
    <w:p w14:paraId="78653470" w14:textId="77777777" w:rsidR="000F0791" w:rsidRPr="00FB35C6" w:rsidRDefault="000F0791" w:rsidP="003F2C26">
      <w:pPr>
        <w:spacing w:after="0" w:line="240" w:lineRule="auto"/>
        <w:jc w:val="both"/>
        <w:textAlignment w:val="baseline"/>
        <w:rPr>
          <w:rFonts w:ascii="Arial" w:eastAsia="Times New Roman" w:hAnsi="Arial" w:cs="Arial"/>
          <w:lang w:eastAsia="pt-BR"/>
        </w:rPr>
      </w:pPr>
    </w:p>
    <w:p w14:paraId="5D9995BC" w14:textId="77777777" w:rsidR="000F0791" w:rsidRPr="00FB35C6" w:rsidRDefault="000F0791"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I - MAPEAR AS ATIVIDADES DE TRATAMENTO DE DADOS PESSOAIS por meio de </w:t>
      </w:r>
      <w:r w:rsidRPr="00FB35C6">
        <w:rPr>
          <w:rFonts w:ascii="Arial" w:eastAsia="Times New Roman" w:hAnsi="Arial" w:cs="Arial"/>
          <w:b/>
          <w:u w:val="single"/>
          <w:lang w:eastAsia="pt-BR"/>
        </w:rPr>
        <w:t>formulário e/ou questionário</w:t>
      </w:r>
      <w:r w:rsidRPr="00FB35C6">
        <w:rPr>
          <w:rFonts w:ascii="Arial" w:eastAsia="Times New Roman" w:hAnsi="Arial" w:cs="Arial"/>
          <w:lang w:eastAsia="pt-BR"/>
        </w:rPr>
        <w:t xml:space="preserve"> sobre os aspectos gerais da Lei nº 13.709, de 2018</w:t>
      </w:r>
      <w:r w:rsidR="00913BE5" w:rsidRPr="00FB35C6">
        <w:rPr>
          <w:rFonts w:ascii="Arial" w:eastAsia="Times New Roman" w:hAnsi="Arial" w:cs="Arial"/>
          <w:lang w:eastAsia="pt-BR"/>
        </w:rPr>
        <w:t xml:space="preserve"> = </w:t>
      </w:r>
      <w:r w:rsidR="00913BE5" w:rsidRPr="00FB35C6">
        <w:rPr>
          <w:rFonts w:ascii="Arial" w:hAnsi="Arial" w:cs="Arial"/>
        </w:rPr>
        <w:t>o mapeamento deverá conter a categorização de dados e de seus Titulares, as bases legais utilizadas em cada atividade de tratamento, as medidas de transparência adotadas, o prazo de conservação dos dados (de acordo com tabela de temporalidade), as medidas de segurança utilizadas, controle de fluxo de dados.</w:t>
      </w:r>
    </w:p>
    <w:p w14:paraId="6812409C" w14:textId="77777777" w:rsidR="00913BE5" w:rsidRPr="00FB35C6" w:rsidRDefault="00913BE5" w:rsidP="000F0791">
      <w:pPr>
        <w:spacing w:after="0" w:line="240" w:lineRule="auto"/>
        <w:ind w:left="708"/>
        <w:jc w:val="both"/>
        <w:textAlignment w:val="baseline"/>
        <w:rPr>
          <w:rFonts w:ascii="Arial" w:eastAsia="Times New Roman" w:hAnsi="Arial" w:cs="Arial"/>
          <w:lang w:eastAsia="pt-BR"/>
        </w:rPr>
      </w:pPr>
    </w:p>
    <w:p w14:paraId="1F458F6B" w14:textId="77777777" w:rsidR="000F0791" w:rsidRPr="00FB35C6" w:rsidRDefault="000F0791" w:rsidP="000F0791">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 xml:space="preserve">I.1 – esse mapa deverá ser arquivado na serventia e disponibilizado em caso de solicitação da Corregedoria-Geral de Justiça, da Autoridade Nacional de Proteção de Dados Pessoais (ANPDP) ou de outro órgão de controle; </w:t>
      </w:r>
    </w:p>
    <w:p w14:paraId="4A9BC12E" w14:textId="77777777" w:rsidR="000F0791" w:rsidRPr="00FB35C6" w:rsidRDefault="000F0791" w:rsidP="000F0791">
      <w:pPr>
        <w:spacing w:after="0" w:line="240" w:lineRule="auto"/>
        <w:ind w:left="1416"/>
        <w:jc w:val="both"/>
        <w:textAlignment w:val="baseline"/>
        <w:rPr>
          <w:rFonts w:ascii="Arial" w:eastAsia="Times New Roman" w:hAnsi="Arial" w:cs="Arial"/>
          <w:lang w:eastAsia="pt-BR"/>
        </w:rPr>
      </w:pPr>
    </w:p>
    <w:p w14:paraId="544EDC39" w14:textId="77777777" w:rsidR="000F0791" w:rsidRPr="00FB35C6" w:rsidRDefault="000F0791"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II - CONDUZIR A AVALIAÇÃO DAS VULNERABILIDADES E LACUNAS em relação à proteção de dados pessoais no que se refere às atividades desenvolvidas na serventia;</w:t>
      </w:r>
    </w:p>
    <w:p w14:paraId="706360BA" w14:textId="77777777" w:rsidR="000F0791" w:rsidRPr="00FB35C6" w:rsidRDefault="000F0791" w:rsidP="000F0791">
      <w:pPr>
        <w:spacing w:after="0" w:line="240" w:lineRule="auto"/>
        <w:jc w:val="both"/>
        <w:textAlignment w:val="baseline"/>
        <w:rPr>
          <w:rFonts w:ascii="Arial" w:eastAsia="Times New Roman" w:hAnsi="Arial" w:cs="Arial"/>
          <w:lang w:eastAsia="pt-BR"/>
        </w:rPr>
      </w:pPr>
    </w:p>
    <w:p w14:paraId="2F82C099" w14:textId="77777777" w:rsidR="000F0791" w:rsidRPr="00FB35C6" w:rsidRDefault="000F0791"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III - REVISAR E ADEQUAR OS CONTRATOS E CONVÊNIOS, internos e externos, presentes e futuros, que tratem de compartilhamento de dados pessoais, em conformidade com a lei de regência;</w:t>
      </w:r>
    </w:p>
    <w:p w14:paraId="46237F54" w14:textId="77777777" w:rsidR="000F0791" w:rsidRPr="00FB35C6" w:rsidRDefault="000F0791" w:rsidP="000F0791">
      <w:pPr>
        <w:spacing w:after="0" w:line="240" w:lineRule="auto"/>
        <w:jc w:val="both"/>
        <w:textAlignment w:val="baseline"/>
        <w:rPr>
          <w:rFonts w:ascii="Arial" w:eastAsia="Times New Roman" w:hAnsi="Arial" w:cs="Arial"/>
          <w:lang w:eastAsia="pt-BR"/>
        </w:rPr>
      </w:pPr>
    </w:p>
    <w:p w14:paraId="5AD899DF" w14:textId="77777777" w:rsidR="000F0791" w:rsidRPr="00FB35C6" w:rsidRDefault="000F0791"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IV - REALIZAR RELATÓRIOS DE IMPACTO À PROTEÇÃO DE DADOS PESSOAIS referentes aos atos em que o tratamento desses dados gere risco a direitos e liberdades fundamentais;</w:t>
      </w:r>
    </w:p>
    <w:p w14:paraId="4293F07B" w14:textId="77777777" w:rsidR="000F0791" w:rsidRPr="00FB35C6" w:rsidRDefault="000F0791" w:rsidP="000F0791">
      <w:pPr>
        <w:spacing w:after="0" w:line="240" w:lineRule="auto"/>
        <w:jc w:val="both"/>
        <w:textAlignment w:val="baseline"/>
        <w:rPr>
          <w:rFonts w:ascii="Arial" w:eastAsia="Times New Roman" w:hAnsi="Arial" w:cs="Arial"/>
          <w:lang w:eastAsia="pt-BR"/>
        </w:rPr>
      </w:pPr>
    </w:p>
    <w:p w14:paraId="407D6AD0" w14:textId="77777777" w:rsidR="000F0791" w:rsidRPr="00FB35C6" w:rsidRDefault="000F0791"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V -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26777605" w14:textId="77777777" w:rsidR="000F0791" w:rsidRPr="00FB35C6" w:rsidRDefault="000F0791"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Pr="00FB35C6">
        <w:rPr>
          <w:rFonts w:ascii="Arial" w:eastAsia="Times New Roman" w:hAnsi="Arial" w:cs="Arial"/>
          <w:lang w:eastAsia="pt-BR"/>
        </w:rPr>
        <w:t xml:space="preserve">VI - IMPLEMENTAR SISTEMAS DE CONTROLE DE FLUXO, abrangendo </w:t>
      </w:r>
      <w:r w:rsidRPr="00FB35C6">
        <w:rPr>
          <w:rFonts w:ascii="Arial" w:eastAsia="Times New Roman" w:hAnsi="Arial" w:cs="Arial"/>
          <w:lang w:eastAsia="pt-BR"/>
        </w:rPr>
        <w:lastRenderedPageBreak/>
        <w:t xml:space="preserve">coleta, tratamento, armazenamento e compartilhamento de dados pessoais, que deverão proteger contra acessos não autorizados e situações acidentais ou ilícitas de destruição, perda, alteração, comunicação ou difusão, sendo vedado o compartilhamento dos dados pessoais sem autorização específica, legal ou normativa e permitir, quando necessário, a elaboração dos relatórios de impacto previstos nos </w:t>
      </w:r>
      <w:proofErr w:type="spellStart"/>
      <w:r w:rsidRPr="00FB35C6">
        <w:rPr>
          <w:rFonts w:ascii="Arial" w:eastAsia="Times New Roman" w:hAnsi="Arial" w:cs="Arial"/>
          <w:lang w:eastAsia="pt-BR"/>
        </w:rPr>
        <w:t>arts</w:t>
      </w:r>
      <w:proofErr w:type="spellEnd"/>
      <w:r w:rsidRPr="00FB35C6">
        <w:rPr>
          <w:rFonts w:ascii="Arial" w:eastAsia="Times New Roman" w:hAnsi="Arial" w:cs="Arial"/>
          <w:lang w:eastAsia="pt-BR"/>
        </w:rPr>
        <w:t>. 32 e 38 da Lei n. 13.709, de 2018.</w:t>
      </w:r>
    </w:p>
    <w:p w14:paraId="4FF76A18" w14:textId="77777777" w:rsidR="000F0791" w:rsidRPr="00FB35C6" w:rsidRDefault="000F0791" w:rsidP="000F0791">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Pr="00FB35C6">
        <w:rPr>
          <w:rFonts w:ascii="Arial" w:eastAsia="Times New Roman" w:hAnsi="Arial" w:cs="Arial"/>
          <w:lang w:eastAsia="pt-BR"/>
        </w:rPr>
        <w:t xml:space="preserve">VI-1 – </w:t>
      </w:r>
      <w:r w:rsidR="00913BE5" w:rsidRPr="00FB35C6">
        <w:rPr>
          <w:rFonts w:ascii="Arial" w:eastAsia="Times New Roman" w:hAnsi="Arial" w:cs="Arial"/>
          <w:lang w:eastAsia="pt-BR"/>
        </w:rPr>
        <w:t xml:space="preserve">ESTABELECER A COMUNICAÇÃO IMEDIATA </w:t>
      </w:r>
      <w:r w:rsidRPr="00FB35C6">
        <w:rPr>
          <w:rFonts w:ascii="Arial" w:eastAsia="Times New Roman" w:hAnsi="Arial" w:cs="Arial"/>
          <w:lang w:eastAsia="pt-BR"/>
        </w:rPr>
        <w:t>À CGJ E AO JUIZ DIRETOR DO FORO</w:t>
      </w:r>
      <w:r w:rsidR="00913BE5" w:rsidRPr="00FB35C6">
        <w:rPr>
          <w:rFonts w:ascii="Arial" w:eastAsia="Times New Roman" w:hAnsi="Arial" w:cs="Arial"/>
          <w:lang w:eastAsia="pt-BR"/>
        </w:rPr>
        <w:t xml:space="preserve"> DE INCIDENTES DE SEGURANÇA</w:t>
      </w:r>
      <w:r w:rsidRPr="00FB35C6">
        <w:rPr>
          <w:rFonts w:ascii="Arial" w:eastAsia="Times New Roman" w:hAnsi="Arial" w:cs="Arial"/>
          <w:lang w:eastAsia="pt-BR"/>
        </w:rPr>
        <w:t>: Os incidentes de segurança com dados pessoais deverão ser comunicados imediatamente à Corregedoria Geral de Justiça e ao juiz diretor do foro da comarca, com esclarecimentos da natureza do incidente e das medidas adotadas, para a apuração das suas causas e a mitigação de novos riscos e dos impactos causados aos titulares dos dados.</w:t>
      </w:r>
    </w:p>
    <w:p w14:paraId="61ADF11C" w14:textId="77777777" w:rsidR="000F0791" w:rsidRPr="00FB35C6" w:rsidRDefault="000F0791" w:rsidP="000F0791">
      <w:pPr>
        <w:spacing w:after="0" w:line="240" w:lineRule="auto"/>
        <w:jc w:val="both"/>
        <w:textAlignment w:val="baseline"/>
        <w:rPr>
          <w:rFonts w:ascii="Arial" w:eastAsia="Times New Roman" w:hAnsi="Arial" w:cs="Arial"/>
          <w:lang w:eastAsia="pt-BR"/>
        </w:rPr>
      </w:pPr>
    </w:p>
    <w:p w14:paraId="6907A991" w14:textId="77777777" w:rsidR="000F0791" w:rsidRPr="00FB35C6" w:rsidRDefault="000F0791" w:rsidP="003F2C26">
      <w:pPr>
        <w:spacing w:after="0" w:line="240" w:lineRule="auto"/>
        <w:jc w:val="both"/>
        <w:textAlignment w:val="baseline"/>
        <w:rPr>
          <w:rFonts w:ascii="Arial" w:eastAsia="Times New Roman" w:hAnsi="Arial" w:cs="Arial"/>
          <w:lang w:eastAsia="pt-BR"/>
        </w:rPr>
      </w:pPr>
    </w:p>
    <w:p w14:paraId="66011D2E" w14:textId="77777777" w:rsidR="006C3726" w:rsidRPr="00FB35C6" w:rsidRDefault="006C3726" w:rsidP="006C3726">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VII – NOMEAR ENCARREGADO</w:t>
      </w:r>
      <w:r w:rsidRPr="00FB35C6">
        <w:rPr>
          <w:rFonts w:ascii="Arial" w:hAnsi="Arial" w:cs="Arial"/>
        </w:rPr>
        <w:t xml:space="preserve"> (DPO)</w:t>
      </w:r>
      <w:r w:rsidR="00ED6583">
        <w:rPr>
          <w:rFonts w:ascii="Arial" w:hAnsi="Arial" w:cs="Arial"/>
        </w:rPr>
        <w:t xml:space="preserve"> - </w:t>
      </w:r>
      <w:r w:rsidR="00ED6583">
        <w:rPr>
          <w:rFonts w:ascii="Arial" w:hAnsi="Arial" w:cs="Arial"/>
          <w:color w:val="000000"/>
        </w:rPr>
        <w:t>a identidade e as informações de contato do encarregado deverão ser divulgadas publicamente, de forma clara e objetiva, preferencialmente no sítio eletrônico do controlador. Não havendo site, divulgar em cartazes no cartório.</w:t>
      </w:r>
    </w:p>
    <w:p w14:paraId="53C95111" w14:textId="77777777" w:rsidR="006C3726" w:rsidRPr="00FB35C6" w:rsidRDefault="006C3726" w:rsidP="006C3726">
      <w:pPr>
        <w:spacing w:after="0" w:line="240" w:lineRule="auto"/>
        <w:jc w:val="both"/>
        <w:textAlignment w:val="baseline"/>
        <w:rPr>
          <w:rFonts w:ascii="Arial" w:eastAsia="Times New Roman" w:hAnsi="Arial" w:cs="Arial"/>
          <w:lang w:eastAsia="pt-BR"/>
        </w:rPr>
      </w:pPr>
    </w:p>
    <w:p w14:paraId="6D37CD78" w14:textId="77777777" w:rsidR="000F0791" w:rsidRPr="00FB35C6" w:rsidRDefault="006C3726" w:rsidP="000F0791">
      <w:pPr>
        <w:spacing w:after="0" w:line="240" w:lineRule="auto"/>
        <w:ind w:left="708"/>
        <w:jc w:val="both"/>
        <w:textAlignment w:val="baseline"/>
        <w:rPr>
          <w:rFonts w:ascii="Arial" w:eastAsia="Times New Roman" w:hAnsi="Arial" w:cs="Arial"/>
          <w:lang w:eastAsia="pt-BR"/>
        </w:rPr>
      </w:pPr>
      <w:r w:rsidRPr="00FB35C6">
        <w:rPr>
          <w:rFonts w:ascii="Arial" w:eastAsia="Times New Roman" w:hAnsi="Arial" w:cs="Arial"/>
          <w:lang w:eastAsia="pt-BR"/>
        </w:rPr>
        <w:t xml:space="preserve">VIII – MANTER, </w:t>
      </w:r>
      <w:r w:rsidR="000F0791" w:rsidRPr="00FB35C6">
        <w:rPr>
          <w:rFonts w:ascii="Arial" w:eastAsia="Times New Roman" w:hAnsi="Arial" w:cs="Arial"/>
          <w:lang w:eastAsia="pt-BR"/>
        </w:rPr>
        <w:t>por meio de canal próprio, do canal do encarregado, se terceirizado, e/ou em parceria com as respectivas entidades de classe:</w:t>
      </w:r>
    </w:p>
    <w:p w14:paraId="10D25BB3" w14:textId="77777777" w:rsidR="000F0791" w:rsidRPr="00FB35C6" w:rsidRDefault="000F0791" w:rsidP="000F0791">
      <w:pPr>
        <w:spacing w:after="0" w:line="240" w:lineRule="auto"/>
        <w:jc w:val="both"/>
        <w:textAlignment w:val="baseline"/>
        <w:rPr>
          <w:rFonts w:ascii="Arial" w:eastAsia="Times New Roman" w:hAnsi="Arial" w:cs="Arial"/>
          <w:lang w:eastAsia="pt-BR"/>
        </w:rPr>
      </w:pPr>
    </w:p>
    <w:p w14:paraId="7114931A" w14:textId="77777777" w:rsidR="000F0791" w:rsidRPr="00FB35C6" w:rsidRDefault="006C3726" w:rsidP="006C3726">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VIII.</w:t>
      </w:r>
      <w:r w:rsidR="000F0791" w:rsidRPr="00FB35C6">
        <w:rPr>
          <w:rFonts w:ascii="Arial" w:eastAsia="Times New Roman" w:hAnsi="Arial" w:cs="Arial"/>
          <w:lang w:eastAsia="pt-BR"/>
        </w:rPr>
        <w:t>I - SISTEMA DE CONTROLE DO FLUXO: abrangendo a coleta, o tratamento, o armazenamento e o compartilhamento de dados pessoais, até a restrição de acesso futuro;</w:t>
      </w:r>
    </w:p>
    <w:p w14:paraId="3D5C4BAD" w14:textId="77777777" w:rsidR="000F0791" w:rsidRPr="00FB35C6" w:rsidRDefault="000F0791" w:rsidP="006C3726">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br/>
      </w:r>
      <w:r w:rsidR="006C3726" w:rsidRPr="00FB35C6">
        <w:rPr>
          <w:rFonts w:ascii="Arial" w:eastAsia="Times New Roman" w:hAnsi="Arial" w:cs="Arial"/>
          <w:lang w:eastAsia="pt-BR"/>
        </w:rPr>
        <w:t xml:space="preserve">VIII. </w:t>
      </w:r>
      <w:r w:rsidRPr="00FB35C6">
        <w:rPr>
          <w:rFonts w:ascii="Arial" w:eastAsia="Times New Roman" w:hAnsi="Arial" w:cs="Arial"/>
          <w:lang w:eastAsia="pt-BR"/>
        </w:rPr>
        <w:t>II - POLÍTICA DE PRIVACIDADE: com descrição dos direitos dos titulares de dados pessoais, dos tratamentos realizados e da sua finalidade;</w:t>
      </w:r>
    </w:p>
    <w:p w14:paraId="18CFEFCF" w14:textId="77777777" w:rsidR="000F0791" w:rsidRPr="00FB35C6" w:rsidRDefault="000F0791" w:rsidP="006C3726">
      <w:pPr>
        <w:spacing w:after="0" w:line="240" w:lineRule="auto"/>
        <w:ind w:left="1416"/>
        <w:jc w:val="both"/>
        <w:textAlignment w:val="baseline"/>
        <w:rPr>
          <w:rFonts w:ascii="Arial" w:eastAsia="Times New Roman" w:hAnsi="Arial" w:cs="Arial"/>
          <w:lang w:eastAsia="pt-BR"/>
        </w:rPr>
      </w:pPr>
    </w:p>
    <w:p w14:paraId="7C2FA85F" w14:textId="77777777" w:rsidR="000F0791" w:rsidRPr="00FB35C6" w:rsidRDefault="006C3726" w:rsidP="006C3726">
      <w:pPr>
        <w:spacing w:after="0" w:line="240" w:lineRule="auto"/>
        <w:ind w:left="1416"/>
        <w:jc w:val="both"/>
        <w:textAlignment w:val="baseline"/>
        <w:rPr>
          <w:rFonts w:ascii="Arial" w:eastAsia="Times New Roman" w:hAnsi="Arial" w:cs="Arial"/>
          <w:lang w:eastAsia="pt-BR"/>
        </w:rPr>
      </w:pPr>
      <w:r w:rsidRPr="00FB35C6">
        <w:rPr>
          <w:rFonts w:ascii="Arial" w:eastAsia="Times New Roman" w:hAnsi="Arial" w:cs="Arial"/>
          <w:lang w:eastAsia="pt-BR"/>
        </w:rPr>
        <w:t>VIII.</w:t>
      </w:r>
      <w:r w:rsidR="000F0791" w:rsidRPr="00FB35C6">
        <w:rPr>
          <w:rFonts w:ascii="Arial" w:eastAsia="Times New Roman" w:hAnsi="Arial" w:cs="Arial"/>
          <w:lang w:eastAsia="pt-BR"/>
        </w:rPr>
        <w:t xml:space="preserve">III - CANAL DE ATENDIMENTO: para informações, reclamações e sugestões ligadas ao tratamento de dados pessoais, </w:t>
      </w:r>
    </w:p>
    <w:p w14:paraId="4B5B2BFD" w14:textId="77777777" w:rsidR="000F0791" w:rsidRPr="00FB35C6" w:rsidRDefault="006C3726" w:rsidP="006C3726">
      <w:pPr>
        <w:spacing w:after="0" w:line="240" w:lineRule="auto"/>
        <w:ind w:left="2124"/>
        <w:jc w:val="both"/>
        <w:textAlignment w:val="baseline"/>
        <w:rPr>
          <w:rFonts w:ascii="Arial" w:eastAsia="Times New Roman" w:hAnsi="Arial" w:cs="Arial"/>
          <w:lang w:eastAsia="pt-BR"/>
        </w:rPr>
      </w:pPr>
      <w:r w:rsidRPr="00FB35C6">
        <w:rPr>
          <w:rFonts w:ascii="Arial" w:eastAsia="Times New Roman" w:hAnsi="Arial" w:cs="Arial"/>
          <w:lang w:eastAsia="pt-BR"/>
        </w:rPr>
        <w:t>VIII.</w:t>
      </w:r>
      <w:r w:rsidR="000F0791" w:rsidRPr="00FB35C6">
        <w:rPr>
          <w:rFonts w:ascii="Arial" w:eastAsia="Times New Roman" w:hAnsi="Arial" w:cs="Arial"/>
          <w:lang w:eastAsia="pt-BR"/>
        </w:rPr>
        <w:t xml:space="preserve">III.1- FORMULÁRIOS ESPECÍFICOS </w:t>
      </w:r>
    </w:p>
    <w:p w14:paraId="03B35CE9" w14:textId="77777777" w:rsidR="000F0791" w:rsidRPr="00FB35C6" w:rsidRDefault="006C3726" w:rsidP="006C3726">
      <w:pPr>
        <w:spacing w:after="0" w:line="240" w:lineRule="auto"/>
        <w:ind w:left="2124"/>
        <w:jc w:val="both"/>
        <w:textAlignment w:val="baseline"/>
        <w:rPr>
          <w:rFonts w:ascii="Arial" w:eastAsia="Times New Roman" w:hAnsi="Arial" w:cs="Arial"/>
          <w:lang w:eastAsia="pt-BR"/>
        </w:rPr>
      </w:pPr>
      <w:r w:rsidRPr="00FB35C6">
        <w:rPr>
          <w:rFonts w:ascii="Arial" w:eastAsia="Times New Roman" w:hAnsi="Arial" w:cs="Arial"/>
          <w:lang w:eastAsia="pt-BR"/>
        </w:rPr>
        <w:t>VIII.</w:t>
      </w:r>
      <w:r w:rsidR="000F0791" w:rsidRPr="00FB35C6">
        <w:rPr>
          <w:rFonts w:ascii="Arial" w:eastAsia="Times New Roman" w:hAnsi="Arial" w:cs="Arial"/>
          <w:lang w:eastAsia="pt-BR"/>
        </w:rPr>
        <w:t>III.2- FLUXO DE ATENDIMENTO das requisições e/ou reclamações apresentadas, desde o seu ingresso até o fornecimento da resposta.</w:t>
      </w:r>
    </w:p>
    <w:p w14:paraId="12FFFB83" w14:textId="77777777" w:rsidR="006C3726" w:rsidRPr="00FB35C6" w:rsidRDefault="006C3726" w:rsidP="006C3726">
      <w:pPr>
        <w:spacing w:after="0" w:line="240" w:lineRule="auto"/>
        <w:jc w:val="both"/>
        <w:textAlignment w:val="baseline"/>
        <w:rPr>
          <w:rFonts w:ascii="Arial" w:eastAsia="Times New Roman" w:hAnsi="Arial" w:cs="Arial"/>
          <w:bdr w:val="none" w:sz="0" w:space="0" w:color="auto" w:frame="1"/>
          <w:lang w:eastAsia="pt-BR"/>
        </w:rPr>
      </w:pPr>
    </w:p>
    <w:p w14:paraId="01609228" w14:textId="77777777" w:rsidR="006C3726" w:rsidRPr="00FB35C6" w:rsidRDefault="006C3726" w:rsidP="006C3726">
      <w:pPr>
        <w:spacing w:after="0" w:line="240" w:lineRule="auto"/>
        <w:jc w:val="both"/>
        <w:textAlignment w:val="baseline"/>
        <w:rPr>
          <w:rFonts w:ascii="Arial" w:eastAsia="Times New Roman" w:hAnsi="Arial" w:cs="Arial"/>
          <w:bdr w:val="none" w:sz="0" w:space="0" w:color="auto" w:frame="1"/>
          <w:lang w:eastAsia="pt-BR"/>
        </w:rPr>
      </w:pPr>
    </w:p>
    <w:p w14:paraId="70D3B988" w14:textId="77777777" w:rsidR="006C3726" w:rsidRDefault="006C3726" w:rsidP="006C3726">
      <w:pPr>
        <w:spacing w:after="0" w:line="240" w:lineRule="auto"/>
        <w:jc w:val="both"/>
        <w:textAlignment w:val="baseline"/>
        <w:rPr>
          <w:rFonts w:ascii="Arial" w:eastAsia="Times New Roman" w:hAnsi="Arial" w:cs="Arial"/>
          <w:lang w:eastAsia="pt-BR"/>
        </w:rPr>
      </w:pPr>
      <w:r w:rsidRPr="00FB35C6">
        <w:rPr>
          <w:rFonts w:ascii="Arial" w:eastAsia="Times New Roman" w:hAnsi="Arial" w:cs="Arial"/>
          <w:bdr w:val="none" w:sz="0" w:space="0" w:color="auto" w:frame="1"/>
          <w:lang w:eastAsia="pt-BR"/>
        </w:rPr>
        <w:t>A Portaria esclarece que as</w:t>
      </w:r>
      <w:r w:rsidRPr="00FB35C6">
        <w:rPr>
          <w:rFonts w:ascii="Arial" w:eastAsia="Times New Roman" w:hAnsi="Arial" w:cs="Arial"/>
          <w:lang w:eastAsia="pt-BR"/>
        </w:rPr>
        <w:t xml:space="preserve"> </w:t>
      </w:r>
      <w:r w:rsidR="00ED2365" w:rsidRPr="00FB35C6">
        <w:rPr>
          <w:rFonts w:ascii="Arial" w:eastAsia="Times New Roman" w:hAnsi="Arial" w:cs="Arial"/>
          <w:lang w:eastAsia="pt-BR"/>
        </w:rPr>
        <w:t>entidades representativas de classe poderão elaborar e fornecer</w:t>
      </w:r>
      <w:r w:rsidRPr="00FB35C6">
        <w:rPr>
          <w:rFonts w:ascii="Arial" w:eastAsia="Times New Roman" w:hAnsi="Arial" w:cs="Arial"/>
          <w:lang w:eastAsia="pt-BR"/>
        </w:rPr>
        <w:t xml:space="preserve"> formulários e programas de informática para o registro do controle de fluxo, adaptados para cada especialidade dos serviços de notas e de registros.</w:t>
      </w:r>
    </w:p>
    <w:p w14:paraId="05818EAC" w14:textId="77777777" w:rsidR="00BC0629" w:rsidRDefault="00BC0629" w:rsidP="006C3726">
      <w:pPr>
        <w:spacing w:after="0" w:line="240" w:lineRule="auto"/>
        <w:jc w:val="both"/>
        <w:textAlignment w:val="baseline"/>
        <w:rPr>
          <w:rFonts w:ascii="Arial" w:eastAsia="Times New Roman" w:hAnsi="Arial" w:cs="Arial"/>
          <w:lang w:eastAsia="pt-BR"/>
        </w:rPr>
      </w:pPr>
    </w:p>
    <w:p w14:paraId="564B09AA" w14:textId="77777777" w:rsidR="00BC0629" w:rsidRPr="006651D0" w:rsidRDefault="00BC0629" w:rsidP="006C3726">
      <w:pPr>
        <w:spacing w:after="0" w:line="240" w:lineRule="auto"/>
        <w:jc w:val="both"/>
        <w:textAlignment w:val="baseline"/>
        <w:rPr>
          <w:rFonts w:ascii="Arial" w:eastAsia="Times New Roman" w:hAnsi="Arial" w:cs="Arial"/>
          <w:b/>
          <w:lang w:eastAsia="pt-BR"/>
        </w:rPr>
      </w:pPr>
      <w:r w:rsidRPr="006651D0">
        <w:rPr>
          <w:rFonts w:ascii="Arial" w:eastAsia="Times New Roman" w:hAnsi="Arial" w:cs="Arial"/>
          <w:b/>
          <w:lang w:eastAsia="pt-BR"/>
        </w:rPr>
        <w:t>CONCLUSÃO</w:t>
      </w:r>
    </w:p>
    <w:p w14:paraId="17BEACE8" w14:textId="77777777" w:rsidR="00BC0629" w:rsidRDefault="00BC0629" w:rsidP="006C3726">
      <w:pPr>
        <w:spacing w:after="0" w:line="240" w:lineRule="auto"/>
        <w:jc w:val="both"/>
        <w:textAlignment w:val="baseline"/>
        <w:rPr>
          <w:rFonts w:ascii="Arial" w:eastAsia="Times New Roman" w:hAnsi="Arial" w:cs="Arial"/>
          <w:lang w:eastAsia="pt-BR"/>
        </w:rPr>
      </w:pPr>
    </w:p>
    <w:p w14:paraId="08FBF436" w14:textId="77777777" w:rsidR="00BC0629" w:rsidRPr="00EF2122" w:rsidRDefault="00BC0629" w:rsidP="00F8482A">
      <w:pPr>
        <w:spacing w:after="0" w:line="240" w:lineRule="auto"/>
        <w:jc w:val="both"/>
        <w:textAlignment w:val="baseline"/>
        <w:rPr>
          <w:rFonts w:ascii="Arial" w:hAnsi="Arial" w:cs="Arial"/>
        </w:rPr>
      </w:pPr>
      <w:r>
        <w:rPr>
          <w:rFonts w:ascii="Arial" w:eastAsia="Times New Roman" w:hAnsi="Arial" w:cs="Arial"/>
          <w:lang w:eastAsia="pt-BR"/>
        </w:rPr>
        <w:t xml:space="preserve">Em conclusão, a LGPD </w:t>
      </w:r>
      <w:r w:rsidR="00F8482A">
        <w:rPr>
          <w:rFonts w:ascii="Arial" w:eastAsia="Times New Roman" w:hAnsi="Arial" w:cs="Arial"/>
          <w:lang w:eastAsia="pt-BR"/>
        </w:rPr>
        <w:t xml:space="preserve">é um processo contínuo, que envolve melhorias contínuas, treinamentos periódicos. Cabe aos registradores e aos notários, no exercício da atividade e para a melhor prestação dos serviços, </w:t>
      </w:r>
      <w:r>
        <w:rPr>
          <w:rFonts w:ascii="Arial" w:hAnsi="Arial" w:cs="Arial"/>
        </w:rPr>
        <w:t>planejar, organizar, coordenar, conferir e corrigir.</w:t>
      </w:r>
      <w:r w:rsidR="00DA778A">
        <w:rPr>
          <w:rFonts w:ascii="Arial" w:hAnsi="Arial" w:cs="Arial"/>
        </w:rPr>
        <w:t xml:space="preserve"> LGPD está incluída na </w:t>
      </w:r>
      <w:proofErr w:type="spellStart"/>
      <w:r w:rsidR="00DA778A">
        <w:rPr>
          <w:rFonts w:ascii="Arial" w:hAnsi="Arial" w:cs="Arial"/>
        </w:rPr>
        <w:t>compliance</w:t>
      </w:r>
      <w:proofErr w:type="spellEnd"/>
      <w:r w:rsidR="00DA778A">
        <w:rPr>
          <w:rStyle w:val="Refdenotaderodap"/>
          <w:rFonts w:ascii="Arial" w:hAnsi="Arial" w:cs="Arial"/>
        </w:rPr>
        <w:footnoteReference w:id="6"/>
      </w:r>
      <w:r w:rsidR="00DA778A">
        <w:rPr>
          <w:rFonts w:ascii="Arial" w:hAnsi="Arial" w:cs="Arial"/>
        </w:rPr>
        <w:t>, ou seja, no sistema de gestão do cartório.</w:t>
      </w:r>
      <w:r>
        <w:rPr>
          <w:rFonts w:ascii="Arial" w:hAnsi="Arial" w:cs="Arial"/>
        </w:rPr>
        <w:t xml:space="preserve"> </w:t>
      </w:r>
    </w:p>
    <w:p w14:paraId="44D46A5F" w14:textId="77777777" w:rsidR="00BC0629" w:rsidRDefault="00BC0629" w:rsidP="00BC0629">
      <w:pPr>
        <w:spacing w:after="0" w:line="240" w:lineRule="auto"/>
        <w:jc w:val="both"/>
        <w:rPr>
          <w:rFonts w:ascii="Arial" w:hAnsi="Arial" w:cs="Arial"/>
          <w:b/>
        </w:rPr>
      </w:pPr>
    </w:p>
    <w:p w14:paraId="2401A58A" w14:textId="77777777" w:rsidR="00DA778A" w:rsidRPr="00DA778A" w:rsidRDefault="00F8482A" w:rsidP="00DA778A">
      <w:pPr>
        <w:spacing w:after="0" w:line="240" w:lineRule="auto"/>
        <w:jc w:val="both"/>
        <w:rPr>
          <w:rFonts w:ascii="Arial" w:hAnsi="Arial" w:cs="Arial"/>
        </w:rPr>
      </w:pPr>
      <w:r w:rsidRPr="00F8482A">
        <w:rPr>
          <w:rFonts w:ascii="Arial" w:hAnsi="Arial" w:cs="Arial"/>
        </w:rPr>
        <w:t xml:space="preserve">A </w:t>
      </w:r>
      <w:r w:rsidR="00BC0629" w:rsidRPr="00F8482A">
        <w:rPr>
          <w:rFonts w:ascii="Arial" w:hAnsi="Arial" w:cs="Arial"/>
        </w:rPr>
        <w:t xml:space="preserve">LGPD exige </w:t>
      </w:r>
      <w:r w:rsidRPr="00F8482A">
        <w:rPr>
          <w:rFonts w:ascii="Arial" w:hAnsi="Arial" w:cs="Arial"/>
        </w:rPr>
        <w:t xml:space="preserve">a </w:t>
      </w:r>
      <w:r w:rsidR="00BC0629" w:rsidRPr="00F8482A">
        <w:rPr>
          <w:rFonts w:ascii="Arial" w:hAnsi="Arial" w:cs="Arial"/>
        </w:rPr>
        <w:t xml:space="preserve">conscientização e </w:t>
      </w:r>
      <w:r w:rsidRPr="00F8482A">
        <w:rPr>
          <w:rFonts w:ascii="Arial" w:hAnsi="Arial" w:cs="Arial"/>
        </w:rPr>
        <w:t xml:space="preserve">o </w:t>
      </w:r>
      <w:r w:rsidR="00BC0629" w:rsidRPr="00F8482A">
        <w:rPr>
          <w:rFonts w:ascii="Arial" w:hAnsi="Arial" w:cs="Arial"/>
        </w:rPr>
        <w:t xml:space="preserve">comprometimento de </w:t>
      </w:r>
      <w:r w:rsidRPr="00F8482A">
        <w:rPr>
          <w:rFonts w:ascii="Arial" w:hAnsi="Arial" w:cs="Arial"/>
        </w:rPr>
        <w:t xml:space="preserve">todos no cartório </w:t>
      </w:r>
      <w:proofErr w:type="gramStart"/>
      <w:r w:rsidRPr="00F8482A">
        <w:rPr>
          <w:rFonts w:ascii="Arial" w:hAnsi="Arial" w:cs="Arial"/>
        </w:rPr>
        <w:t>e também</w:t>
      </w:r>
      <w:proofErr w:type="gramEnd"/>
      <w:r w:rsidRPr="00F8482A">
        <w:rPr>
          <w:rFonts w:ascii="Arial" w:hAnsi="Arial" w:cs="Arial"/>
        </w:rPr>
        <w:t xml:space="preserve"> de t</w:t>
      </w:r>
      <w:r w:rsidR="00DA778A">
        <w:rPr>
          <w:rFonts w:ascii="Arial" w:hAnsi="Arial" w:cs="Arial"/>
        </w:rPr>
        <w:t>odos os prestadores de serviços, razão pela qual todos devem ser devidamente orientados.</w:t>
      </w:r>
      <w:r>
        <w:rPr>
          <w:rFonts w:ascii="Arial" w:hAnsi="Arial" w:cs="Arial"/>
        </w:rPr>
        <w:t xml:space="preserve"> </w:t>
      </w:r>
      <w:r w:rsidR="00DA778A">
        <w:rPr>
          <w:rFonts w:ascii="Arial" w:hAnsi="Arial" w:cs="Arial"/>
        </w:rPr>
        <w:t>Deve</w:t>
      </w:r>
      <w:r w:rsidR="00DA778A" w:rsidRPr="00DA778A">
        <w:rPr>
          <w:rFonts w:ascii="Arial" w:hAnsi="Arial" w:cs="Arial"/>
        </w:rPr>
        <w:t xml:space="preserve"> haver treinamento específico para aqueles que trabalham em teletrabalho </w:t>
      </w:r>
      <w:r w:rsidR="00DA778A">
        <w:rPr>
          <w:rFonts w:ascii="Arial" w:hAnsi="Arial" w:cs="Arial"/>
        </w:rPr>
        <w:t xml:space="preserve">ou </w:t>
      </w:r>
      <w:r w:rsidR="00DA778A" w:rsidRPr="00DA778A">
        <w:rPr>
          <w:rFonts w:ascii="Arial" w:hAnsi="Arial" w:cs="Arial"/>
        </w:rPr>
        <w:t xml:space="preserve">“home office”. </w:t>
      </w:r>
    </w:p>
    <w:p w14:paraId="6E386F9A" w14:textId="77777777" w:rsidR="00DA778A" w:rsidRDefault="00DA778A" w:rsidP="00BC0629">
      <w:pPr>
        <w:spacing w:after="0" w:line="240" w:lineRule="auto"/>
        <w:jc w:val="both"/>
        <w:rPr>
          <w:rFonts w:ascii="Arial" w:hAnsi="Arial" w:cs="Arial"/>
        </w:rPr>
      </w:pPr>
    </w:p>
    <w:p w14:paraId="061E6A4C" w14:textId="77777777" w:rsidR="00BC0629" w:rsidRPr="00DA778A" w:rsidRDefault="00F8482A" w:rsidP="00F8482A">
      <w:pPr>
        <w:spacing w:after="0" w:line="240" w:lineRule="auto"/>
        <w:jc w:val="both"/>
        <w:rPr>
          <w:rFonts w:ascii="Arial" w:hAnsi="Arial" w:cs="Arial"/>
        </w:rPr>
      </w:pPr>
      <w:r w:rsidRPr="00DA778A">
        <w:rPr>
          <w:rFonts w:ascii="Arial" w:hAnsi="Arial" w:cs="Arial"/>
        </w:rPr>
        <w:t>Os cuidados com o tratamento de dados</w:t>
      </w:r>
      <w:r w:rsidR="00BC0629" w:rsidRPr="00DA778A">
        <w:rPr>
          <w:rFonts w:ascii="Arial" w:hAnsi="Arial" w:cs="Arial"/>
        </w:rPr>
        <w:t xml:space="preserve"> não se restringe</w:t>
      </w:r>
      <w:r w:rsidRPr="00DA778A">
        <w:rPr>
          <w:rFonts w:ascii="Arial" w:hAnsi="Arial" w:cs="Arial"/>
        </w:rPr>
        <w:t>m</w:t>
      </w:r>
      <w:r w:rsidR="00BC0629" w:rsidRPr="00DA778A">
        <w:rPr>
          <w:rFonts w:ascii="Arial" w:hAnsi="Arial" w:cs="Arial"/>
        </w:rPr>
        <w:t xml:space="preserve"> a atos eletrônicos, mas também </w:t>
      </w:r>
      <w:r w:rsidRPr="00DA778A">
        <w:rPr>
          <w:rFonts w:ascii="Arial" w:hAnsi="Arial" w:cs="Arial"/>
        </w:rPr>
        <w:t xml:space="preserve">a </w:t>
      </w:r>
      <w:r w:rsidR="00BC0629" w:rsidRPr="00DA778A">
        <w:rPr>
          <w:rFonts w:ascii="Arial" w:hAnsi="Arial" w:cs="Arial"/>
        </w:rPr>
        <w:t>dados pessoais em contextos físicos. Assim</w:t>
      </w:r>
      <w:r w:rsidRPr="00DA778A">
        <w:rPr>
          <w:rFonts w:ascii="Arial" w:hAnsi="Arial" w:cs="Arial"/>
        </w:rPr>
        <w:t xml:space="preserve">, nos cartórios extrajudiciais será necessário ter </w:t>
      </w:r>
      <w:r w:rsidR="00BC0629" w:rsidRPr="00DA778A">
        <w:rPr>
          <w:rFonts w:ascii="Arial" w:hAnsi="Arial" w:cs="Arial"/>
        </w:rPr>
        <w:t xml:space="preserve">cautelas com acesso ao arquivo físico </w:t>
      </w:r>
      <w:proofErr w:type="gramStart"/>
      <w:r w:rsidR="00BC0629" w:rsidRPr="00DA778A">
        <w:rPr>
          <w:rFonts w:ascii="Arial" w:hAnsi="Arial" w:cs="Arial"/>
        </w:rPr>
        <w:t>e também</w:t>
      </w:r>
      <w:proofErr w:type="gramEnd"/>
      <w:r w:rsidR="00BC0629" w:rsidRPr="00DA778A">
        <w:rPr>
          <w:rFonts w:ascii="Arial" w:hAnsi="Arial" w:cs="Arial"/>
        </w:rPr>
        <w:t xml:space="preserve"> ao arquivo eletrônico;</w:t>
      </w:r>
      <w:r w:rsidRPr="00DA778A">
        <w:rPr>
          <w:rFonts w:ascii="Arial" w:hAnsi="Arial" w:cs="Arial"/>
        </w:rPr>
        <w:t xml:space="preserve"> cautelas com documentos físicos, bem como </w:t>
      </w:r>
      <w:r w:rsidR="00BC0629" w:rsidRPr="00DA778A">
        <w:rPr>
          <w:rFonts w:ascii="Arial" w:hAnsi="Arial" w:cs="Arial"/>
        </w:rPr>
        <w:t>minutas</w:t>
      </w:r>
      <w:r w:rsidR="00DA778A">
        <w:rPr>
          <w:rFonts w:ascii="Arial" w:hAnsi="Arial" w:cs="Arial"/>
        </w:rPr>
        <w:t>, físicas ou eletrônicas,</w:t>
      </w:r>
      <w:r w:rsidR="00BC0629" w:rsidRPr="00DA778A">
        <w:rPr>
          <w:rFonts w:ascii="Arial" w:hAnsi="Arial" w:cs="Arial"/>
        </w:rPr>
        <w:t xml:space="preserve"> com dados das pessoas</w:t>
      </w:r>
      <w:r w:rsidR="00DA778A">
        <w:rPr>
          <w:rFonts w:ascii="Arial" w:hAnsi="Arial" w:cs="Arial"/>
        </w:rPr>
        <w:t>;</w:t>
      </w:r>
      <w:r w:rsidR="00BC0629" w:rsidRPr="00DA778A">
        <w:rPr>
          <w:rFonts w:ascii="Arial" w:hAnsi="Arial" w:cs="Arial"/>
        </w:rPr>
        <w:t xml:space="preserve"> </w:t>
      </w:r>
    </w:p>
    <w:p w14:paraId="57E0A91E" w14:textId="77777777" w:rsidR="00BC0629" w:rsidRDefault="00BC0629" w:rsidP="00BC0629">
      <w:pPr>
        <w:spacing w:after="0" w:line="240" w:lineRule="auto"/>
        <w:jc w:val="both"/>
        <w:rPr>
          <w:rFonts w:ascii="Arial" w:hAnsi="Arial" w:cs="Arial"/>
          <w:b/>
        </w:rPr>
      </w:pPr>
    </w:p>
    <w:p w14:paraId="60C4D6FD" w14:textId="3144B45A" w:rsidR="00DA778A" w:rsidRDefault="00DA778A" w:rsidP="00DA778A">
      <w:pPr>
        <w:spacing w:after="0" w:line="240" w:lineRule="auto"/>
        <w:jc w:val="both"/>
        <w:rPr>
          <w:rFonts w:ascii="Arial" w:eastAsia="Microsoft YaHei" w:hAnsi="Arial" w:cs="Arial"/>
          <w:color w:val="000000"/>
          <w:kern w:val="24"/>
        </w:rPr>
      </w:pPr>
      <w:r w:rsidRPr="00DA778A">
        <w:rPr>
          <w:rFonts w:ascii="Arial" w:hAnsi="Arial" w:cs="Arial"/>
        </w:rPr>
        <w:t>Assim, registradores e notários devem t</w:t>
      </w:r>
      <w:r w:rsidR="00BC0629" w:rsidRPr="00B2562D">
        <w:rPr>
          <w:rFonts w:ascii="Arial" w:eastAsia="Microsoft YaHei" w:hAnsi="Arial" w:cs="Arial"/>
          <w:color w:val="000000"/>
          <w:kern w:val="24"/>
        </w:rPr>
        <w:t>e</w:t>
      </w:r>
      <w:r>
        <w:rPr>
          <w:rFonts w:ascii="Arial" w:eastAsia="Microsoft YaHei" w:hAnsi="Arial" w:cs="Arial"/>
          <w:color w:val="000000"/>
          <w:kern w:val="24"/>
        </w:rPr>
        <w:t>r</w:t>
      </w:r>
      <w:r w:rsidR="00BC0629" w:rsidRPr="00B2562D">
        <w:rPr>
          <w:rFonts w:ascii="Arial" w:eastAsia="Microsoft YaHei" w:hAnsi="Arial" w:cs="Arial"/>
          <w:color w:val="000000"/>
          <w:kern w:val="24"/>
        </w:rPr>
        <w:t xml:space="preserve"> processos definidos</w:t>
      </w:r>
      <w:r>
        <w:rPr>
          <w:rFonts w:ascii="Arial" w:eastAsia="Microsoft YaHei" w:hAnsi="Arial" w:cs="Arial"/>
          <w:color w:val="000000"/>
          <w:kern w:val="24"/>
        </w:rPr>
        <w:t xml:space="preserve">, estabelecer </w:t>
      </w:r>
      <w:r w:rsidR="00BC0629" w:rsidRPr="00B2562D">
        <w:rPr>
          <w:rFonts w:ascii="Arial" w:eastAsia="Microsoft YaHei" w:hAnsi="Arial" w:cs="Arial"/>
          <w:color w:val="000000"/>
          <w:kern w:val="24"/>
        </w:rPr>
        <w:t>práticas adequadas e saudáveis</w:t>
      </w:r>
      <w:r>
        <w:rPr>
          <w:rFonts w:ascii="Arial" w:eastAsia="Microsoft YaHei" w:hAnsi="Arial" w:cs="Arial"/>
          <w:color w:val="000000"/>
          <w:kern w:val="24"/>
        </w:rPr>
        <w:t>, o</w:t>
      </w:r>
      <w:r w:rsidR="00BC0629" w:rsidRPr="00B2562D">
        <w:rPr>
          <w:rFonts w:ascii="Arial" w:eastAsia="Microsoft YaHei" w:hAnsi="Arial" w:cs="Arial"/>
          <w:color w:val="000000"/>
          <w:kern w:val="24"/>
        </w:rPr>
        <w:t>rient</w:t>
      </w:r>
      <w:r>
        <w:rPr>
          <w:rFonts w:ascii="Arial" w:eastAsia="Microsoft YaHei" w:hAnsi="Arial" w:cs="Arial"/>
          <w:color w:val="000000"/>
          <w:kern w:val="24"/>
        </w:rPr>
        <w:t>ar</w:t>
      </w:r>
      <w:r w:rsidR="00BC0629" w:rsidRPr="00B2562D">
        <w:rPr>
          <w:rFonts w:ascii="Arial" w:eastAsia="Microsoft YaHei" w:hAnsi="Arial" w:cs="Arial"/>
          <w:color w:val="000000"/>
          <w:kern w:val="24"/>
        </w:rPr>
        <w:t xml:space="preserve"> continuamente a equipe com base nos processos</w:t>
      </w:r>
      <w:r>
        <w:rPr>
          <w:rFonts w:ascii="Arial" w:eastAsia="Microsoft YaHei" w:hAnsi="Arial" w:cs="Arial"/>
          <w:color w:val="000000"/>
          <w:kern w:val="24"/>
        </w:rPr>
        <w:t>, s</w:t>
      </w:r>
      <w:r w:rsidR="00BC0629" w:rsidRPr="00B2562D">
        <w:rPr>
          <w:rFonts w:ascii="Arial" w:eastAsia="Microsoft YaHei" w:hAnsi="Arial" w:cs="Arial"/>
          <w:color w:val="000000"/>
          <w:kern w:val="24"/>
        </w:rPr>
        <w:t>elecion</w:t>
      </w:r>
      <w:r w:rsidR="00101F9C">
        <w:rPr>
          <w:rFonts w:ascii="Arial" w:eastAsia="Microsoft YaHei" w:hAnsi="Arial" w:cs="Arial"/>
          <w:color w:val="000000"/>
          <w:kern w:val="24"/>
        </w:rPr>
        <w:t>ar</w:t>
      </w:r>
      <w:r>
        <w:rPr>
          <w:rFonts w:ascii="Arial" w:eastAsia="Microsoft YaHei" w:hAnsi="Arial" w:cs="Arial"/>
          <w:color w:val="000000"/>
          <w:kern w:val="24"/>
        </w:rPr>
        <w:t>, dentro do possível,</w:t>
      </w:r>
      <w:r w:rsidR="00BC0629" w:rsidRPr="00B2562D">
        <w:rPr>
          <w:rFonts w:ascii="Arial" w:eastAsia="Microsoft YaHei" w:hAnsi="Arial" w:cs="Arial"/>
          <w:color w:val="000000"/>
          <w:kern w:val="24"/>
        </w:rPr>
        <w:t xml:space="preserve"> a tecnologia mais adequada a</w:t>
      </w:r>
      <w:r w:rsidR="00BC0629">
        <w:rPr>
          <w:rFonts w:ascii="Arial" w:eastAsia="Microsoft YaHei" w:hAnsi="Arial" w:cs="Arial"/>
          <w:color w:val="000000"/>
          <w:kern w:val="24"/>
        </w:rPr>
        <w:t>o</w:t>
      </w:r>
      <w:r w:rsidR="00BC0629" w:rsidRPr="00B2562D">
        <w:rPr>
          <w:rFonts w:ascii="Arial" w:eastAsia="Microsoft YaHei" w:hAnsi="Arial" w:cs="Arial"/>
          <w:color w:val="000000"/>
          <w:kern w:val="24"/>
        </w:rPr>
        <w:t xml:space="preserve"> seu contexto</w:t>
      </w:r>
      <w:r>
        <w:rPr>
          <w:rFonts w:ascii="Arial" w:eastAsia="Microsoft YaHei" w:hAnsi="Arial" w:cs="Arial"/>
          <w:color w:val="000000"/>
          <w:kern w:val="24"/>
        </w:rPr>
        <w:t xml:space="preserve"> e fazer auditorias. </w:t>
      </w:r>
      <w:r w:rsidR="00B318BF">
        <w:rPr>
          <w:rFonts w:ascii="Arial" w:eastAsia="Microsoft YaHei" w:hAnsi="Arial" w:cs="Arial"/>
          <w:color w:val="000000"/>
          <w:kern w:val="24"/>
        </w:rPr>
        <w:t>Juntos, com a participação das entidades de classe, conseguiremos observar a LGPD e dar ainda mais qualidade aos serviços notariais e de registro.</w:t>
      </w:r>
    </w:p>
    <w:p w14:paraId="7A7881BF" w14:textId="77777777" w:rsidR="00DA778A" w:rsidRDefault="00DA778A" w:rsidP="00DA778A">
      <w:pPr>
        <w:spacing w:after="0" w:line="240" w:lineRule="auto"/>
        <w:jc w:val="both"/>
        <w:rPr>
          <w:rFonts w:ascii="Arial" w:eastAsia="Microsoft YaHei" w:hAnsi="Arial" w:cs="Arial"/>
          <w:color w:val="000000"/>
          <w:kern w:val="24"/>
        </w:rPr>
      </w:pPr>
    </w:p>
    <w:p w14:paraId="7C16746B" w14:textId="77777777" w:rsidR="00BC0629" w:rsidRDefault="00BC0629" w:rsidP="00DA778A">
      <w:pPr>
        <w:spacing w:after="0" w:line="240" w:lineRule="auto"/>
        <w:jc w:val="both"/>
        <w:rPr>
          <w:rFonts w:ascii="Arial" w:eastAsia="Times New Roman" w:hAnsi="Arial" w:cs="Arial"/>
          <w:lang w:eastAsia="pt-BR"/>
        </w:rPr>
      </w:pPr>
      <w:r w:rsidRPr="00B2562D">
        <w:rPr>
          <w:rFonts w:ascii="Arial" w:eastAsia="Microsoft YaHei" w:hAnsi="Arial" w:cs="Arial"/>
          <w:color w:val="000000"/>
          <w:kern w:val="24"/>
        </w:rPr>
        <w:t xml:space="preserve"> </w:t>
      </w:r>
    </w:p>
    <w:p w14:paraId="047D2CC7" w14:textId="77777777" w:rsidR="00BC0629" w:rsidRPr="00FB35C6" w:rsidRDefault="00BC0629" w:rsidP="000F0791">
      <w:pPr>
        <w:spacing w:after="0" w:line="240" w:lineRule="auto"/>
        <w:ind w:left="708"/>
        <w:jc w:val="both"/>
        <w:textAlignment w:val="baseline"/>
        <w:rPr>
          <w:rFonts w:ascii="Arial" w:eastAsia="Times New Roman" w:hAnsi="Arial" w:cs="Arial"/>
          <w:lang w:eastAsia="pt-BR"/>
        </w:rPr>
      </w:pPr>
    </w:p>
    <w:sectPr w:rsidR="00BC0629" w:rsidRPr="00FB35C6" w:rsidSect="00722D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6F56" w14:textId="77777777" w:rsidR="004D2B51" w:rsidRDefault="004D2B51" w:rsidP="003D2D4F">
      <w:pPr>
        <w:spacing w:after="0" w:line="240" w:lineRule="auto"/>
      </w:pPr>
      <w:r>
        <w:separator/>
      </w:r>
    </w:p>
  </w:endnote>
  <w:endnote w:type="continuationSeparator" w:id="0">
    <w:p w14:paraId="3C73C96D" w14:textId="77777777" w:rsidR="004D2B51" w:rsidRDefault="004D2B51" w:rsidP="003D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842A" w14:textId="77777777" w:rsidR="004D2B51" w:rsidRDefault="004D2B51" w:rsidP="003D2D4F">
      <w:pPr>
        <w:spacing w:after="0" w:line="240" w:lineRule="auto"/>
      </w:pPr>
      <w:r>
        <w:separator/>
      </w:r>
    </w:p>
  </w:footnote>
  <w:footnote w:type="continuationSeparator" w:id="0">
    <w:p w14:paraId="23941E0E" w14:textId="77777777" w:rsidR="004D2B51" w:rsidRDefault="004D2B51" w:rsidP="003D2D4F">
      <w:pPr>
        <w:spacing w:after="0" w:line="240" w:lineRule="auto"/>
      </w:pPr>
      <w:r>
        <w:continuationSeparator/>
      </w:r>
    </w:p>
  </w:footnote>
  <w:footnote w:id="1">
    <w:p w14:paraId="651A3914" w14:textId="77777777" w:rsidR="00FB47CC" w:rsidRPr="00DE5729" w:rsidRDefault="00FB47CC" w:rsidP="000321A3">
      <w:pPr>
        <w:pStyle w:val="NormalWeb"/>
        <w:spacing w:before="0" w:beforeAutospacing="0" w:after="0" w:afterAutospacing="0"/>
        <w:jc w:val="both"/>
        <w:textAlignment w:val="baseline"/>
        <w:rPr>
          <w:rFonts w:ascii="Arial" w:hAnsi="Arial" w:cs="Arial"/>
          <w:sz w:val="20"/>
          <w:szCs w:val="20"/>
        </w:rPr>
      </w:pPr>
      <w:r w:rsidRPr="00DE5729">
        <w:rPr>
          <w:rStyle w:val="Refdenotaderodap"/>
          <w:rFonts w:ascii="Arial" w:hAnsi="Arial" w:cs="Arial"/>
        </w:rPr>
        <w:footnoteRef/>
      </w:r>
      <w:r w:rsidRPr="00DE5729">
        <w:rPr>
          <w:rFonts w:ascii="Arial" w:hAnsi="Arial" w:cs="Arial"/>
        </w:rPr>
        <w:t xml:space="preserve"> *</w:t>
      </w:r>
      <w:r w:rsidRPr="00DE5729">
        <w:rPr>
          <w:rFonts w:ascii="Arial" w:hAnsi="Arial" w:cs="Arial"/>
          <w:sz w:val="20"/>
          <w:szCs w:val="20"/>
          <w:bdr w:val="none" w:sz="0" w:space="0" w:color="auto" w:frame="1"/>
        </w:rPr>
        <w:t xml:space="preserve"> </w:t>
      </w:r>
      <w:r w:rsidRPr="00DE5729">
        <w:rPr>
          <w:rStyle w:val="Forte"/>
          <w:rFonts w:ascii="Arial" w:hAnsi="Arial" w:cs="Arial"/>
          <w:bdr w:val="none" w:sz="0" w:space="0" w:color="auto" w:frame="1"/>
        </w:rPr>
        <w:t xml:space="preserve">Letícia Franco </w:t>
      </w:r>
      <w:proofErr w:type="spellStart"/>
      <w:r w:rsidRPr="00DE5729">
        <w:rPr>
          <w:rStyle w:val="Forte"/>
          <w:rFonts w:ascii="Arial" w:hAnsi="Arial" w:cs="Arial"/>
          <w:bdr w:val="none" w:sz="0" w:space="0" w:color="auto" w:frame="1"/>
        </w:rPr>
        <w:t>Maculan</w:t>
      </w:r>
      <w:proofErr w:type="spellEnd"/>
      <w:r w:rsidRPr="00DE5729">
        <w:rPr>
          <w:rStyle w:val="Forte"/>
          <w:rFonts w:ascii="Arial" w:hAnsi="Arial" w:cs="Arial"/>
          <w:bdr w:val="none" w:sz="0" w:space="0" w:color="auto" w:frame="1"/>
        </w:rPr>
        <w:t xml:space="preserve"> Assumpção</w:t>
      </w:r>
      <w:r w:rsidRPr="00DE5729">
        <w:rPr>
          <w:rFonts w:ascii="Arial" w:hAnsi="Arial" w:cs="Arial"/>
          <w:sz w:val="20"/>
          <w:szCs w:val="20"/>
        </w:rPr>
        <w:t xml:space="preserve"> – Graduada em Direito pela UFMG, pós-graduada, mestre e doutoranda em Direito. Oficial do Cartório do Registro Civil e Notas do Distrito de Barreiro, em Belo Horizonte, MG. Diretora do Instituto Nacional de Direito e Cultura – INDIC. Professora e </w:t>
      </w:r>
      <w:proofErr w:type="spellStart"/>
      <w:proofErr w:type="gramStart"/>
      <w:r w:rsidRPr="00DE5729">
        <w:rPr>
          <w:rFonts w:ascii="Arial" w:hAnsi="Arial" w:cs="Arial"/>
          <w:sz w:val="20"/>
          <w:szCs w:val="20"/>
        </w:rPr>
        <w:t>co-coordenadora</w:t>
      </w:r>
      <w:proofErr w:type="spellEnd"/>
      <w:proofErr w:type="gramEnd"/>
      <w:r w:rsidRPr="00DE5729">
        <w:rPr>
          <w:rFonts w:ascii="Arial" w:hAnsi="Arial" w:cs="Arial"/>
          <w:sz w:val="20"/>
          <w:szCs w:val="20"/>
        </w:rPr>
        <w:t xml:space="preserve"> da Pós-Graduação em Direito Notarial e Registral na parceria INDIC-CEDIN. Presidente do Colégio Registral de Minas Gerais e Diretora do </w:t>
      </w:r>
      <w:proofErr w:type="spellStart"/>
      <w:r w:rsidRPr="00DE5729">
        <w:rPr>
          <w:rFonts w:ascii="Arial" w:hAnsi="Arial" w:cs="Arial"/>
          <w:sz w:val="20"/>
          <w:szCs w:val="20"/>
        </w:rPr>
        <w:t>Recivil</w:t>
      </w:r>
      <w:proofErr w:type="spellEnd"/>
      <w:r w:rsidRPr="00DE5729">
        <w:rPr>
          <w:rFonts w:ascii="Arial" w:hAnsi="Arial" w:cs="Arial"/>
          <w:sz w:val="20"/>
          <w:szCs w:val="20"/>
        </w:rPr>
        <w:t xml:space="preserve"> e do CNB/MG. Autora dos livros Notas e Registros, Casamento e Divórcio em Cartórios Extrajudiciais do Brasil e Usucapião Extrajudicial, além de diversos artigos na área do direito notarial e registral.</w:t>
      </w:r>
    </w:p>
    <w:p w14:paraId="3A0CA3D6" w14:textId="77777777" w:rsidR="00FB47CC" w:rsidRDefault="00FB47CC" w:rsidP="000321A3">
      <w:pPr>
        <w:pStyle w:val="Textodenotaderodap"/>
      </w:pPr>
    </w:p>
  </w:footnote>
  <w:footnote w:id="2">
    <w:p w14:paraId="11F60DFB" w14:textId="77777777" w:rsidR="00FB47CC" w:rsidRPr="003D2D4F" w:rsidRDefault="00FB47CC" w:rsidP="003D2D4F">
      <w:pPr>
        <w:pStyle w:val="Textodenotaderodap"/>
        <w:jc w:val="both"/>
        <w:rPr>
          <w:rFonts w:ascii="Arial" w:hAnsi="Arial" w:cs="Arial"/>
        </w:rPr>
      </w:pPr>
      <w:r w:rsidRPr="003D2D4F">
        <w:rPr>
          <w:rStyle w:val="Refdenotaderodap"/>
          <w:rFonts w:ascii="Arial" w:hAnsi="Arial" w:cs="Arial"/>
        </w:rPr>
        <w:footnoteRef/>
      </w:r>
      <w:r w:rsidRPr="003D2D4F">
        <w:rPr>
          <w:rFonts w:ascii="Arial" w:hAnsi="Arial" w:cs="Arial"/>
        </w:rPr>
        <w:t xml:space="preserve"> “Chama-se ‘interpretação sistemática’ aquela forma de interpretação que extrai seus argumentos do pressuposto de que as normas de um ordenamento, ou, mais exatamente, de uma parte do ordenamento (...) constituem uma totalidade ordenada (...) e, portanto, possa-se esclarecer uma norma obscura ou até mesmo integrar uma norma deficiente recorrendo ao chamado ‘espírito do sistema’, ainda que indo de encontro ao que resultaria de uma interpretação meramente literal.” BOBBIO, Norberto. Teoria do ordenamento jurídico. Tradução de Ari </w:t>
      </w:r>
      <w:proofErr w:type="spellStart"/>
      <w:r w:rsidRPr="003D2D4F">
        <w:rPr>
          <w:rFonts w:ascii="Arial" w:hAnsi="Arial" w:cs="Arial"/>
        </w:rPr>
        <w:t>Solon</w:t>
      </w:r>
      <w:proofErr w:type="spellEnd"/>
      <w:r w:rsidRPr="003D2D4F">
        <w:rPr>
          <w:rFonts w:ascii="Arial" w:hAnsi="Arial" w:cs="Arial"/>
        </w:rPr>
        <w:t>, prefácio de Celso Lafer, apresentação de Tércio Ferraz Júnior. São Paulo: EDIPRO, 2011, p. 83.</w:t>
      </w:r>
    </w:p>
  </w:footnote>
  <w:footnote w:id="3">
    <w:p w14:paraId="2783035E" w14:textId="77777777" w:rsidR="00FB47CC" w:rsidRPr="00E82D1B" w:rsidRDefault="00FB47CC" w:rsidP="00E82D1B">
      <w:pPr>
        <w:pStyle w:val="Textodenotaderodap"/>
        <w:jc w:val="both"/>
        <w:rPr>
          <w:rFonts w:ascii="Arial" w:hAnsi="Arial" w:cs="Arial"/>
        </w:rPr>
      </w:pPr>
      <w:r>
        <w:rPr>
          <w:rStyle w:val="Refdenotaderodap"/>
        </w:rPr>
        <w:footnoteRef/>
      </w:r>
      <w:r>
        <w:t xml:space="preserve"> “</w:t>
      </w:r>
      <w:r w:rsidRPr="00E82D1B">
        <w:rPr>
          <w:rFonts w:ascii="Arial" w:hAnsi="Arial" w:cs="Arial"/>
        </w:rPr>
        <w:t xml:space="preserve">Pode-se ver que algumas das interpretações levam a </w:t>
      </w:r>
      <w:proofErr w:type="spellStart"/>
      <w:r w:rsidRPr="00E82D1B">
        <w:rPr>
          <w:rFonts w:ascii="Arial" w:hAnsi="Arial" w:cs="Arial"/>
        </w:rPr>
        <w:t>conseqüências</w:t>
      </w:r>
      <w:proofErr w:type="spellEnd"/>
      <w:r w:rsidRPr="00E82D1B">
        <w:rPr>
          <w:rFonts w:ascii="Arial" w:hAnsi="Arial" w:cs="Arial"/>
        </w:rPr>
        <w:t xml:space="preserve"> absurdas, ou a </w:t>
      </w:r>
      <w:proofErr w:type="spellStart"/>
      <w:r w:rsidRPr="00E82D1B">
        <w:rPr>
          <w:rFonts w:ascii="Arial" w:hAnsi="Arial" w:cs="Arial"/>
        </w:rPr>
        <w:t>conseqüências</w:t>
      </w:r>
      <w:proofErr w:type="spellEnd"/>
      <w:r w:rsidRPr="00E82D1B">
        <w:rPr>
          <w:rFonts w:ascii="Arial" w:hAnsi="Arial" w:cs="Arial"/>
        </w:rPr>
        <w:t xml:space="preserve"> contraditórias, e este é um argumento poderoso para rejeitar esta interpretação, pois que o legislador não pode ter querido absurdo.” DANTAS, SAN TIAGO</w:t>
      </w:r>
      <w:r>
        <w:rPr>
          <w:rFonts w:ascii="Arial" w:hAnsi="Arial" w:cs="Arial"/>
        </w:rPr>
        <w:t>. Programa de direito civil. Aulas proferidas na Faculdade Nacional de Direito [1942-1945]. Parte Geral. Rio de Janeiro: Editora Rio, 1977, p.139.</w:t>
      </w:r>
    </w:p>
  </w:footnote>
  <w:footnote w:id="4">
    <w:p w14:paraId="6824F4ED" w14:textId="77777777" w:rsidR="00FB47CC" w:rsidRPr="00FB35C6" w:rsidRDefault="00FB47CC" w:rsidP="007A1771">
      <w:pPr>
        <w:pStyle w:val="Textodenotaderodap"/>
        <w:jc w:val="both"/>
        <w:rPr>
          <w:rFonts w:ascii="Arial" w:hAnsi="Arial" w:cs="Arial"/>
        </w:rPr>
      </w:pPr>
      <w:r w:rsidRPr="00FB35C6">
        <w:rPr>
          <w:rStyle w:val="Refdenotaderodap"/>
          <w:rFonts w:ascii="Arial" w:hAnsi="Arial" w:cs="Arial"/>
        </w:rPr>
        <w:footnoteRef/>
      </w:r>
      <w:r w:rsidRPr="00FB35C6">
        <w:rPr>
          <w:rFonts w:ascii="Arial" w:hAnsi="Arial" w:cs="Arial"/>
        </w:rPr>
        <w:t xml:space="preserve"> CONSELHO Nacional de Justiça. Decisão proferida no </w:t>
      </w:r>
      <w:r w:rsidRPr="00FB35C6">
        <w:rPr>
          <w:rFonts w:ascii="Arial" w:hAnsi="Arial" w:cs="Arial"/>
          <w:shd w:val="clear" w:color="auto" w:fill="F8FAFC"/>
        </w:rPr>
        <w:t>pedido de providências 0011062-37.2018.2.00.0000. 30 de junho de 2020. Ministro Humberto Martins – Corregedor Nacional de Justiça.</w:t>
      </w:r>
    </w:p>
  </w:footnote>
  <w:footnote w:id="5">
    <w:p w14:paraId="6CD528BF" w14:textId="77777777" w:rsidR="00FB47CC" w:rsidRPr="00A9595C" w:rsidRDefault="00FB47CC" w:rsidP="007A1771">
      <w:pPr>
        <w:pStyle w:val="Ttulo1"/>
        <w:shd w:val="clear" w:color="auto" w:fill="FFFFFF"/>
        <w:spacing w:before="0" w:beforeAutospacing="0" w:after="0" w:afterAutospacing="0"/>
        <w:jc w:val="both"/>
        <w:rPr>
          <w:rFonts w:ascii="Arial" w:hAnsi="Arial" w:cs="Arial"/>
          <w:b w:val="0"/>
          <w:bCs w:val="0"/>
          <w:sz w:val="20"/>
          <w:szCs w:val="20"/>
        </w:rPr>
      </w:pPr>
      <w:r w:rsidRPr="00FB35C6">
        <w:rPr>
          <w:rStyle w:val="Refdenotaderodap"/>
          <w:rFonts w:ascii="Arial" w:hAnsi="Arial" w:cs="Arial"/>
          <w:sz w:val="20"/>
          <w:szCs w:val="20"/>
        </w:rPr>
        <w:footnoteRef/>
      </w:r>
      <w:r w:rsidRPr="00FB35C6">
        <w:rPr>
          <w:rFonts w:ascii="Arial" w:hAnsi="Arial" w:cs="Arial"/>
          <w:sz w:val="20"/>
          <w:szCs w:val="20"/>
        </w:rPr>
        <w:t xml:space="preserve"> </w:t>
      </w:r>
      <w:r w:rsidRPr="00A9595C">
        <w:rPr>
          <w:rFonts w:ascii="Arial" w:hAnsi="Arial" w:cs="Arial"/>
          <w:b w:val="0"/>
          <w:sz w:val="20"/>
          <w:szCs w:val="20"/>
        </w:rPr>
        <w:t xml:space="preserve">Barbosa e Silva, Érica; Ribeiro, </w:t>
      </w:r>
      <w:proofErr w:type="spellStart"/>
      <w:r w:rsidRPr="00A9595C">
        <w:rPr>
          <w:rFonts w:ascii="Arial" w:hAnsi="Arial" w:cs="Arial"/>
          <w:b w:val="0"/>
          <w:sz w:val="20"/>
          <w:szCs w:val="20"/>
        </w:rPr>
        <w:t>Izolda</w:t>
      </w:r>
      <w:proofErr w:type="spellEnd"/>
      <w:r w:rsidRPr="00A9595C">
        <w:rPr>
          <w:rFonts w:ascii="Arial" w:hAnsi="Arial" w:cs="Arial"/>
          <w:b w:val="0"/>
          <w:sz w:val="20"/>
          <w:szCs w:val="20"/>
        </w:rPr>
        <w:t xml:space="preserve"> Andréa de </w:t>
      </w:r>
      <w:proofErr w:type="spellStart"/>
      <w:r w:rsidRPr="00A9595C">
        <w:rPr>
          <w:rFonts w:ascii="Arial" w:hAnsi="Arial" w:cs="Arial"/>
          <w:b w:val="0"/>
          <w:sz w:val="20"/>
          <w:szCs w:val="20"/>
        </w:rPr>
        <w:t>Sylos</w:t>
      </w:r>
      <w:proofErr w:type="spellEnd"/>
      <w:r w:rsidRPr="00A9595C">
        <w:rPr>
          <w:rFonts w:ascii="Arial" w:hAnsi="Arial" w:cs="Arial"/>
          <w:b w:val="0"/>
          <w:sz w:val="20"/>
          <w:szCs w:val="20"/>
        </w:rPr>
        <w:t xml:space="preserve">; Assumpção, Letícia Franco </w:t>
      </w:r>
      <w:proofErr w:type="spellStart"/>
      <w:r w:rsidRPr="00A9595C">
        <w:rPr>
          <w:rFonts w:ascii="Arial" w:hAnsi="Arial" w:cs="Arial"/>
          <w:b w:val="0"/>
          <w:sz w:val="20"/>
          <w:szCs w:val="20"/>
        </w:rPr>
        <w:t>Maculan</w:t>
      </w:r>
      <w:proofErr w:type="spellEnd"/>
      <w:r w:rsidRPr="00A9595C">
        <w:rPr>
          <w:rFonts w:ascii="Arial" w:hAnsi="Arial" w:cs="Arial"/>
          <w:b w:val="0"/>
          <w:sz w:val="20"/>
          <w:szCs w:val="20"/>
        </w:rPr>
        <w:t>.</w:t>
      </w:r>
      <w:r w:rsidRPr="00A9595C">
        <w:rPr>
          <w:rFonts w:ascii="Arial" w:hAnsi="Arial" w:cs="Arial"/>
          <w:sz w:val="20"/>
          <w:szCs w:val="20"/>
        </w:rPr>
        <w:t xml:space="preserve"> </w:t>
      </w:r>
      <w:r w:rsidRPr="00A9595C">
        <w:rPr>
          <w:rFonts w:ascii="Arial" w:hAnsi="Arial" w:cs="Arial"/>
          <w:bCs w:val="0"/>
          <w:sz w:val="20"/>
          <w:szCs w:val="20"/>
        </w:rPr>
        <w:t>A lei geral de proteção de dados e o registro civil das pessoas naturais</w:t>
      </w:r>
      <w:r w:rsidRPr="00A9595C">
        <w:rPr>
          <w:rFonts w:ascii="Arial" w:hAnsi="Arial" w:cs="Arial"/>
          <w:b w:val="0"/>
          <w:bCs w:val="0"/>
          <w:sz w:val="20"/>
          <w:szCs w:val="20"/>
        </w:rPr>
        <w:t xml:space="preserve">. Disponível em: </w:t>
      </w:r>
      <w:hyperlink r:id="rId1" w:history="1">
        <w:r w:rsidRPr="00A9595C">
          <w:rPr>
            <w:rStyle w:val="Hyperlink"/>
            <w:rFonts w:ascii="Arial" w:hAnsi="Arial" w:cs="Arial"/>
            <w:b w:val="0"/>
            <w:bCs w:val="0"/>
            <w:color w:val="auto"/>
            <w:sz w:val="20"/>
            <w:szCs w:val="20"/>
            <w:u w:val="none"/>
          </w:rPr>
          <w:t>https://www.migalhas.com.br/depeso/315759/a-lei-geral-de-protecao-de-dados-e-o-registro-civil-das-pessoas-naturais</w:t>
        </w:r>
      </w:hyperlink>
      <w:r w:rsidRPr="00A9595C">
        <w:rPr>
          <w:rFonts w:ascii="Arial" w:hAnsi="Arial" w:cs="Arial"/>
          <w:b w:val="0"/>
          <w:bCs w:val="0"/>
          <w:sz w:val="20"/>
          <w:szCs w:val="20"/>
        </w:rPr>
        <w:t>. Acesso em: 19 set. 2021.</w:t>
      </w:r>
    </w:p>
    <w:p w14:paraId="488922DE" w14:textId="77777777" w:rsidR="00FB47CC" w:rsidRPr="00FB35C6" w:rsidRDefault="00FB47CC" w:rsidP="007A1771">
      <w:pPr>
        <w:pStyle w:val="Textodenotaderodap"/>
        <w:rPr>
          <w:rFonts w:ascii="Arial" w:hAnsi="Arial" w:cs="Arial"/>
        </w:rPr>
      </w:pPr>
    </w:p>
  </w:footnote>
  <w:footnote w:id="6">
    <w:p w14:paraId="500B85AD" w14:textId="77777777" w:rsidR="00FB47CC" w:rsidRPr="00DA778A" w:rsidRDefault="00FB47CC" w:rsidP="00DA778A">
      <w:pPr>
        <w:pStyle w:val="Textodenotaderodap"/>
        <w:jc w:val="both"/>
        <w:rPr>
          <w:rFonts w:ascii="Arial" w:hAnsi="Arial" w:cs="Arial"/>
        </w:rPr>
      </w:pPr>
      <w:r w:rsidRPr="00DA778A">
        <w:rPr>
          <w:rStyle w:val="Refdenotaderodap"/>
          <w:rFonts w:ascii="Arial" w:hAnsi="Arial" w:cs="Arial"/>
        </w:rPr>
        <w:footnoteRef/>
      </w:r>
      <w:r w:rsidRPr="00DA778A">
        <w:rPr>
          <w:rFonts w:ascii="Arial" w:hAnsi="Arial" w:cs="Arial"/>
        </w:rPr>
        <w:t xml:space="preserve"> </w:t>
      </w:r>
      <w:proofErr w:type="spellStart"/>
      <w:r w:rsidRPr="00DA778A">
        <w:rPr>
          <w:rFonts w:ascii="Arial" w:hAnsi="Arial" w:cs="Arial"/>
        </w:rPr>
        <w:t>Compliance</w:t>
      </w:r>
      <w:proofErr w:type="spellEnd"/>
      <w:r w:rsidRPr="00DA778A">
        <w:rPr>
          <w:rFonts w:ascii="Arial" w:hAnsi="Arial" w:cs="Arial"/>
        </w:rPr>
        <w:t>. Definição: Sistema de gestão, área ou disciplina dedicados à observância e garantia do cumprimento de normas legais e regulamentares, da conformidade com padrões éticos, políticas e diretrizes estabelecidos para as atividades de determinada instituição ou empresa, bem como à prevenção, detecção e correção de quaisquer desvios, fraudes, atos ilícitos ou irregularidades (geralmente envolvendo casos de corrupção, obrigações trabalhistas, fiscais, regulatórias, concorrenciais, entre outros); conjunto de medidas e procedimentos que têm esta finalidade. [Anglicismo.] [Do ingl. </w:t>
      </w:r>
      <w:proofErr w:type="spellStart"/>
      <w:r w:rsidRPr="00DA778A">
        <w:rPr>
          <w:rStyle w:val="nfase"/>
          <w:rFonts w:ascii="Arial" w:hAnsi="Arial" w:cs="Arial"/>
        </w:rPr>
        <w:t>to</w:t>
      </w:r>
      <w:proofErr w:type="spellEnd"/>
      <w:r w:rsidRPr="00DA778A">
        <w:rPr>
          <w:rStyle w:val="nfase"/>
          <w:rFonts w:ascii="Arial" w:hAnsi="Arial" w:cs="Arial"/>
        </w:rPr>
        <w:t xml:space="preserve"> </w:t>
      </w:r>
      <w:proofErr w:type="spellStart"/>
      <w:r w:rsidRPr="00DA778A">
        <w:rPr>
          <w:rStyle w:val="nfase"/>
          <w:rFonts w:ascii="Arial" w:hAnsi="Arial" w:cs="Arial"/>
        </w:rPr>
        <w:t>comply</w:t>
      </w:r>
      <w:proofErr w:type="spellEnd"/>
      <w:r w:rsidRPr="00DA778A">
        <w:rPr>
          <w:rFonts w:ascii="Arial" w:hAnsi="Arial" w:cs="Arial"/>
        </w:rPr>
        <w:t xml:space="preserve">, ‘agir conforme um conjunto de regras, uma instrução ou comando’.] Disponível em: </w:t>
      </w:r>
      <w:hyperlink r:id="rId2" w:history="1">
        <w:r w:rsidRPr="00DA778A">
          <w:rPr>
            <w:rStyle w:val="Hyperlink"/>
            <w:rFonts w:ascii="Arial" w:hAnsi="Arial" w:cs="Arial"/>
            <w:color w:val="auto"/>
            <w:u w:val="none"/>
          </w:rPr>
          <w:t>https://www.academia.org.br/nossa-lingua/nova-palavra/compliance</w:t>
        </w:r>
      </w:hyperlink>
      <w:r w:rsidRPr="00DA778A">
        <w:rPr>
          <w:rFonts w:ascii="Arial" w:hAnsi="Arial" w:cs="Arial"/>
        </w:rPr>
        <w:t>. Acesso em: 19 out.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38D"/>
    <w:multiLevelType w:val="hybridMultilevel"/>
    <w:tmpl w:val="20EC696E"/>
    <w:lvl w:ilvl="0" w:tplc="215ADEE0">
      <w:start w:val="1"/>
      <w:numFmt w:val="bullet"/>
      <w:lvlText w:val="•"/>
      <w:lvlJc w:val="left"/>
      <w:pPr>
        <w:tabs>
          <w:tab w:val="num" w:pos="720"/>
        </w:tabs>
        <w:ind w:left="720" w:hanging="360"/>
      </w:pPr>
      <w:rPr>
        <w:rFonts w:ascii="Arial" w:hAnsi="Arial" w:hint="default"/>
      </w:rPr>
    </w:lvl>
    <w:lvl w:ilvl="1" w:tplc="EF10E9A6" w:tentative="1">
      <w:start w:val="1"/>
      <w:numFmt w:val="bullet"/>
      <w:lvlText w:val="•"/>
      <w:lvlJc w:val="left"/>
      <w:pPr>
        <w:tabs>
          <w:tab w:val="num" w:pos="1440"/>
        </w:tabs>
        <w:ind w:left="1440" w:hanging="360"/>
      </w:pPr>
      <w:rPr>
        <w:rFonts w:ascii="Arial" w:hAnsi="Arial" w:hint="default"/>
      </w:rPr>
    </w:lvl>
    <w:lvl w:ilvl="2" w:tplc="130E701A" w:tentative="1">
      <w:start w:val="1"/>
      <w:numFmt w:val="bullet"/>
      <w:lvlText w:val="•"/>
      <w:lvlJc w:val="left"/>
      <w:pPr>
        <w:tabs>
          <w:tab w:val="num" w:pos="2160"/>
        </w:tabs>
        <w:ind w:left="2160" w:hanging="360"/>
      </w:pPr>
      <w:rPr>
        <w:rFonts w:ascii="Arial" w:hAnsi="Arial" w:hint="default"/>
      </w:rPr>
    </w:lvl>
    <w:lvl w:ilvl="3" w:tplc="348EAA5C" w:tentative="1">
      <w:start w:val="1"/>
      <w:numFmt w:val="bullet"/>
      <w:lvlText w:val="•"/>
      <w:lvlJc w:val="left"/>
      <w:pPr>
        <w:tabs>
          <w:tab w:val="num" w:pos="2880"/>
        </w:tabs>
        <w:ind w:left="2880" w:hanging="360"/>
      </w:pPr>
      <w:rPr>
        <w:rFonts w:ascii="Arial" w:hAnsi="Arial" w:hint="default"/>
      </w:rPr>
    </w:lvl>
    <w:lvl w:ilvl="4" w:tplc="0E3C9124" w:tentative="1">
      <w:start w:val="1"/>
      <w:numFmt w:val="bullet"/>
      <w:lvlText w:val="•"/>
      <w:lvlJc w:val="left"/>
      <w:pPr>
        <w:tabs>
          <w:tab w:val="num" w:pos="3600"/>
        </w:tabs>
        <w:ind w:left="3600" w:hanging="360"/>
      </w:pPr>
      <w:rPr>
        <w:rFonts w:ascii="Arial" w:hAnsi="Arial" w:hint="default"/>
      </w:rPr>
    </w:lvl>
    <w:lvl w:ilvl="5" w:tplc="AEC2C7C2" w:tentative="1">
      <w:start w:val="1"/>
      <w:numFmt w:val="bullet"/>
      <w:lvlText w:val="•"/>
      <w:lvlJc w:val="left"/>
      <w:pPr>
        <w:tabs>
          <w:tab w:val="num" w:pos="4320"/>
        </w:tabs>
        <w:ind w:left="4320" w:hanging="360"/>
      </w:pPr>
      <w:rPr>
        <w:rFonts w:ascii="Arial" w:hAnsi="Arial" w:hint="default"/>
      </w:rPr>
    </w:lvl>
    <w:lvl w:ilvl="6" w:tplc="F53CBC84" w:tentative="1">
      <w:start w:val="1"/>
      <w:numFmt w:val="bullet"/>
      <w:lvlText w:val="•"/>
      <w:lvlJc w:val="left"/>
      <w:pPr>
        <w:tabs>
          <w:tab w:val="num" w:pos="5040"/>
        </w:tabs>
        <w:ind w:left="5040" w:hanging="360"/>
      </w:pPr>
      <w:rPr>
        <w:rFonts w:ascii="Arial" w:hAnsi="Arial" w:hint="default"/>
      </w:rPr>
    </w:lvl>
    <w:lvl w:ilvl="7" w:tplc="966E70AE" w:tentative="1">
      <w:start w:val="1"/>
      <w:numFmt w:val="bullet"/>
      <w:lvlText w:val="•"/>
      <w:lvlJc w:val="left"/>
      <w:pPr>
        <w:tabs>
          <w:tab w:val="num" w:pos="5760"/>
        </w:tabs>
        <w:ind w:left="5760" w:hanging="360"/>
      </w:pPr>
      <w:rPr>
        <w:rFonts w:ascii="Arial" w:hAnsi="Arial" w:hint="default"/>
      </w:rPr>
    </w:lvl>
    <w:lvl w:ilvl="8" w:tplc="38E8A6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4753C0"/>
    <w:multiLevelType w:val="hybridMultilevel"/>
    <w:tmpl w:val="393632E6"/>
    <w:lvl w:ilvl="0" w:tplc="DB4459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435D60"/>
    <w:multiLevelType w:val="multilevel"/>
    <w:tmpl w:val="E9AA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C11A9B"/>
    <w:multiLevelType w:val="hybridMultilevel"/>
    <w:tmpl w:val="9C0AB790"/>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F764664"/>
    <w:multiLevelType w:val="hybridMultilevel"/>
    <w:tmpl w:val="5B1E212E"/>
    <w:lvl w:ilvl="0" w:tplc="4BE4E2AE">
      <w:start w:val="1"/>
      <w:numFmt w:val="bullet"/>
      <w:lvlText w:val="•"/>
      <w:lvlJc w:val="left"/>
      <w:pPr>
        <w:tabs>
          <w:tab w:val="num" w:pos="720"/>
        </w:tabs>
        <w:ind w:left="720" w:hanging="360"/>
      </w:pPr>
      <w:rPr>
        <w:rFonts w:ascii="Arial" w:hAnsi="Arial" w:hint="default"/>
      </w:rPr>
    </w:lvl>
    <w:lvl w:ilvl="1" w:tplc="B9BA8EF0">
      <w:start w:val="1"/>
      <w:numFmt w:val="bullet"/>
      <w:lvlText w:val="•"/>
      <w:lvlJc w:val="left"/>
      <w:pPr>
        <w:tabs>
          <w:tab w:val="num" w:pos="1440"/>
        </w:tabs>
        <w:ind w:left="1440" w:hanging="360"/>
      </w:pPr>
      <w:rPr>
        <w:rFonts w:ascii="Arial" w:hAnsi="Arial" w:hint="default"/>
      </w:rPr>
    </w:lvl>
    <w:lvl w:ilvl="2" w:tplc="1728C790" w:tentative="1">
      <w:start w:val="1"/>
      <w:numFmt w:val="bullet"/>
      <w:lvlText w:val="•"/>
      <w:lvlJc w:val="left"/>
      <w:pPr>
        <w:tabs>
          <w:tab w:val="num" w:pos="2160"/>
        </w:tabs>
        <w:ind w:left="2160" w:hanging="360"/>
      </w:pPr>
      <w:rPr>
        <w:rFonts w:ascii="Arial" w:hAnsi="Arial" w:hint="default"/>
      </w:rPr>
    </w:lvl>
    <w:lvl w:ilvl="3" w:tplc="6F2A098E" w:tentative="1">
      <w:start w:val="1"/>
      <w:numFmt w:val="bullet"/>
      <w:lvlText w:val="•"/>
      <w:lvlJc w:val="left"/>
      <w:pPr>
        <w:tabs>
          <w:tab w:val="num" w:pos="2880"/>
        </w:tabs>
        <w:ind w:left="2880" w:hanging="360"/>
      </w:pPr>
      <w:rPr>
        <w:rFonts w:ascii="Arial" w:hAnsi="Arial" w:hint="default"/>
      </w:rPr>
    </w:lvl>
    <w:lvl w:ilvl="4" w:tplc="DA3CB4FC" w:tentative="1">
      <w:start w:val="1"/>
      <w:numFmt w:val="bullet"/>
      <w:lvlText w:val="•"/>
      <w:lvlJc w:val="left"/>
      <w:pPr>
        <w:tabs>
          <w:tab w:val="num" w:pos="3600"/>
        </w:tabs>
        <w:ind w:left="3600" w:hanging="360"/>
      </w:pPr>
      <w:rPr>
        <w:rFonts w:ascii="Arial" w:hAnsi="Arial" w:hint="default"/>
      </w:rPr>
    </w:lvl>
    <w:lvl w:ilvl="5" w:tplc="D53AC87A" w:tentative="1">
      <w:start w:val="1"/>
      <w:numFmt w:val="bullet"/>
      <w:lvlText w:val="•"/>
      <w:lvlJc w:val="left"/>
      <w:pPr>
        <w:tabs>
          <w:tab w:val="num" w:pos="4320"/>
        </w:tabs>
        <w:ind w:left="4320" w:hanging="360"/>
      </w:pPr>
      <w:rPr>
        <w:rFonts w:ascii="Arial" w:hAnsi="Arial" w:hint="default"/>
      </w:rPr>
    </w:lvl>
    <w:lvl w:ilvl="6" w:tplc="7E0C01A8" w:tentative="1">
      <w:start w:val="1"/>
      <w:numFmt w:val="bullet"/>
      <w:lvlText w:val="•"/>
      <w:lvlJc w:val="left"/>
      <w:pPr>
        <w:tabs>
          <w:tab w:val="num" w:pos="5040"/>
        </w:tabs>
        <w:ind w:left="5040" w:hanging="360"/>
      </w:pPr>
      <w:rPr>
        <w:rFonts w:ascii="Arial" w:hAnsi="Arial" w:hint="default"/>
      </w:rPr>
    </w:lvl>
    <w:lvl w:ilvl="7" w:tplc="FE7A16CA" w:tentative="1">
      <w:start w:val="1"/>
      <w:numFmt w:val="bullet"/>
      <w:lvlText w:val="•"/>
      <w:lvlJc w:val="left"/>
      <w:pPr>
        <w:tabs>
          <w:tab w:val="num" w:pos="5760"/>
        </w:tabs>
        <w:ind w:left="5760" w:hanging="360"/>
      </w:pPr>
      <w:rPr>
        <w:rFonts w:ascii="Arial" w:hAnsi="Arial" w:hint="default"/>
      </w:rPr>
    </w:lvl>
    <w:lvl w:ilvl="8" w:tplc="91D2D3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C86BFA"/>
    <w:multiLevelType w:val="hybridMultilevel"/>
    <w:tmpl w:val="992A6A1A"/>
    <w:lvl w:ilvl="0" w:tplc="76B680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B224F9"/>
    <w:multiLevelType w:val="hybridMultilevel"/>
    <w:tmpl w:val="1FFA005C"/>
    <w:lvl w:ilvl="0" w:tplc="4A8EB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0160800"/>
    <w:multiLevelType w:val="hybridMultilevel"/>
    <w:tmpl w:val="506A7E24"/>
    <w:lvl w:ilvl="0" w:tplc="CC4ADC8E">
      <w:start w:val="1"/>
      <w:numFmt w:val="bullet"/>
      <w:lvlText w:val="-"/>
      <w:lvlJc w:val="left"/>
      <w:pPr>
        <w:tabs>
          <w:tab w:val="num" w:pos="720"/>
        </w:tabs>
        <w:ind w:left="720" w:hanging="360"/>
      </w:pPr>
      <w:rPr>
        <w:rFonts w:ascii="Times New Roman" w:hAnsi="Times New Roman" w:hint="default"/>
      </w:rPr>
    </w:lvl>
    <w:lvl w:ilvl="1" w:tplc="EF5648FC" w:tentative="1">
      <w:start w:val="1"/>
      <w:numFmt w:val="bullet"/>
      <w:lvlText w:val="-"/>
      <w:lvlJc w:val="left"/>
      <w:pPr>
        <w:tabs>
          <w:tab w:val="num" w:pos="1440"/>
        </w:tabs>
        <w:ind w:left="1440" w:hanging="360"/>
      </w:pPr>
      <w:rPr>
        <w:rFonts w:ascii="Times New Roman" w:hAnsi="Times New Roman" w:hint="default"/>
      </w:rPr>
    </w:lvl>
    <w:lvl w:ilvl="2" w:tplc="5F2C6DFA" w:tentative="1">
      <w:start w:val="1"/>
      <w:numFmt w:val="bullet"/>
      <w:lvlText w:val="-"/>
      <w:lvlJc w:val="left"/>
      <w:pPr>
        <w:tabs>
          <w:tab w:val="num" w:pos="2160"/>
        </w:tabs>
        <w:ind w:left="2160" w:hanging="360"/>
      </w:pPr>
      <w:rPr>
        <w:rFonts w:ascii="Times New Roman" w:hAnsi="Times New Roman" w:hint="default"/>
      </w:rPr>
    </w:lvl>
    <w:lvl w:ilvl="3" w:tplc="A5CCFA72" w:tentative="1">
      <w:start w:val="1"/>
      <w:numFmt w:val="bullet"/>
      <w:lvlText w:val="-"/>
      <w:lvlJc w:val="left"/>
      <w:pPr>
        <w:tabs>
          <w:tab w:val="num" w:pos="2880"/>
        </w:tabs>
        <w:ind w:left="2880" w:hanging="360"/>
      </w:pPr>
      <w:rPr>
        <w:rFonts w:ascii="Times New Roman" w:hAnsi="Times New Roman" w:hint="default"/>
      </w:rPr>
    </w:lvl>
    <w:lvl w:ilvl="4" w:tplc="68C248EA" w:tentative="1">
      <w:start w:val="1"/>
      <w:numFmt w:val="bullet"/>
      <w:lvlText w:val="-"/>
      <w:lvlJc w:val="left"/>
      <w:pPr>
        <w:tabs>
          <w:tab w:val="num" w:pos="3600"/>
        </w:tabs>
        <w:ind w:left="3600" w:hanging="360"/>
      </w:pPr>
      <w:rPr>
        <w:rFonts w:ascii="Times New Roman" w:hAnsi="Times New Roman" w:hint="default"/>
      </w:rPr>
    </w:lvl>
    <w:lvl w:ilvl="5" w:tplc="84F6782A" w:tentative="1">
      <w:start w:val="1"/>
      <w:numFmt w:val="bullet"/>
      <w:lvlText w:val="-"/>
      <w:lvlJc w:val="left"/>
      <w:pPr>
        <w:tabs>
          <w:tab w:val="num" w:pos="4320"/>
        </w:tabs>
        <w:ind w:left="4320" w:hanging="360"/>
      </w:pPr>
      <w:rPr>
        <w:rFonts w:ascii="Times New Roman" w:hAnsi="Times New Roman" w:hint="default"/>
      </w:rPr>
    </w:lvl>
    <w:lvl w:ilvl="6" w:tplc="46EAD062" w:tentative="1">
      <w:start w:val="1"/>
      <w:numFmt w:val="bullet"/>
      <w:lvlText w:val="-"/>
      <w:lvlJc w:val="left"/>
      <w:pPr>
        <w:tabs>
          <w:tab w:val="num" w:pos="5040"/>
        </w:tabs>
        <w:ind w:left="5040" w:hanging="360"/>
      </w:pPr>
      <w:rPr>
        <w:rFonts w:ascii="Times New Roman" w:hAnsi="Times New Roman" w:hint="default"/>
      </w:rPr>
    </w:lvl>
    <w:lvl w:ilvl="7" w:tplc="F01AB7B0" w:tentative="1">
      <w:start w:val="1"/>
      <w:numFmt w:val="bullet"/>
      <w:lvlText w:val="-"/>
      <w:lvlJc w:val="left"/>
      <w:pPr>
        <w:tabs>
          <w:tab w:val="num" w:pos="5760"/>
        </w:tabs>
        <w:ind w:left="5760" w:hanging="360"/>
      </w:pPr>
      <w:rPr>
        <w:rFonts w:ascii="Times New Roman" w:hAnsi="Times New Roman" w:hint="default"/>
      </w:rPr>
    </w:lvl>
    <w:lvl w:ilvl="8" w:tplc="8E945E8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B126F5E"/>
    <w:multiLevelType w:val="multilevel"/>
    <w:tmpl w:val="6FF0A82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8E4DCA"/>
    <w:multiLevelType w:val="hybridMultilevel"/>
    <w:tmpl w:val="2BD03D4E"/>
    <w:lvl w:ilvl="0" w:tplc="64FCA4EE">
      <w:start w:val="1"/>
      <w:numFmt w:val="bullet"/>
      <w:lvlText w:val="-"/>
      <w:lvlJc w:val="left"/>
      <w:pPr>
        <w:tabs>
          <w:tab w:val="num" w:pos="720"/>
        </w:tabs>
        <w:ind w:left="720" w:hanging="360"/>
      </w:pPr>
      <w:rPr>
        <w:rFonts w:ascii="Times New Roman" w:hAnsi="Times New Roman" w:hint="default"/>
      </w:rPr>
    </w:lvl>
    <w:lvl w:ilvl="1" w:tplc="AE2660DA" w:tentative="1">
      <w:start w:val="1"/>
      <w:numFmt w:val="bullet"/>
      <w:lvlText w:val="-"/>
      <w:lvlJc w:val="left"/>
      <w:pPr>
        <w:tabs>
          <w:tab w:val="num" w:pos="1440"/>
        </w:tabs>
        <w:ind w:left="1440" w:hanging="360"/>
      </w:pPr>
      <w:rPr>
        <w:rFonts w:ascii="Times New Roman" w:hAnsi="Times New Roman" w:hint="default"/>
      </w:rPr>
    </w:lvl>
    <w:lvl w:ilvl="2" w:tplc="24AC32FE" w:tentative="1">
      <w:start w:val="1"/>
      <w:numFmt w:val="bullet"/>
      <w:lvlText w:val="-"/>
      <w:lvlJc w:val="left"/>
      <w:pPr>
        <w:tabs>
          <w:tab w:val="num" w:pos="2160"/>
        </w:tabs>
        <w:ind w:left="2160" w:hanging="360"/>
      </w:pPr>
      <w:rPr>
        <w:rFonts w:ascii="Times New Roman" w:hAnsi="Times New Roman" w:hint="default"/>
      </w:rPr>
    </w:lvl>
    <w:lvl w:ilvl="3" w:tplc="913C514E" w:tentative="1">
      <w:start w:val="1"/>
      <w:numFmt w:val="bullet"/>
      <w:lvlText w:val="-"/>
      <w:lvlJc w:val="left"/>
      <w:pPr>
        <w:tabs>
          <w:tab w:val="num" w:pos="2880"/>
        </w:tabs>
        <w:ind w:left="2880" w:hanging="360"/>
      </w:pPr>
      <w:rPr>
        <w:rFonts w:ascii="Times New Roman" w:hAnsi="Times New Roman" w:hint="default"/>
      </w:rPr>
    </w:lvl>
    <w:lvl w:ilvl="4" w:tplc="7D78CE38" w:tentative="1">
      <w:start w:val="1"/>
      <w:numFmt w:val="bullet"/>
      <w:lvlText w:val="-"/>
      <w:lvlJc w:val="left"/>
      <w:pPr>
        <w:tabs>
          <w:tab w:val="num" w:pos="3600"/>
        </w:tabs>
        <w:ind w:left="3600" w:hanging="360"/>
      </w:pPr>
      <w:rPr>
        <w:rFonts w:ascii="Times New Roman" w:hAnsi="Times New Roman" w:hint="default"/>
      </w:rPr>
    </w:lvl>
    <w:lvl w:ilvl="5" w:tplc="D7EC32DC" w:tentative="1">
      <w:start w:val="1"/>
      <w:numFmt w:val="bullet"/>
      <w:lvlText w:val="-"/>
      <w:lvlJc w:val="left"/>
      <w:pPr>
        <w:tabs>
          <w:tab w:val="num" w:pos="4320"/>
        </w:tabs>
        <w:ind w:left="4320" w:hanging="360"/>
      </w:pPr>
      <w:rPr>
        <w:rFonts w:ascii="Times New Roman" w:hAnsi="Times New Roman" w:hint="default"/>
      </w:rPr>
    </w:lvl>
    <w:lvl w:ilvl="6" w:tplc="71B80154" w:tentative="1">
      <w:start w:val="1"/>
      <w:numFmt w:val="bullet"/>
      <w:lvlText w:val="-"/>
      <w:lvlJc w:val="left"/>
      <w:pPr>
        <w:tabs>
          <w:tab w:val="num" w:pos="5040"/>
        </w:tabs>
        <w:ind w:left="5040" w:hanging="360"/>
      </w:pPr>
      <w:rPr>
        <w:rFonts w:ascii="Times New Roman" w:hAnsi="Times New Roman" w:hint="default"/>
      </w:rPr>
    </w:lvl>
    <w:lvl w:ilvl="7" w:tplc="69EC1F94" w:tentative="1">
      <w:start w:val="1"/>
      <w:numFmt w:val="bullet"/>
      <w:lvlText w:val="-"/>
      <w:lvlJc w:val="left"/>
      <w:pPr>
        <w:tabs>
          <w:tab w:val="num" w:pos="5760"/>
        </w:tabs>
        <w:ind w:left="5760" w:hanging="360"/>
      </w:pPr>
      <w:rPr>
        <w:rFonts w:ascii="Times New Roman" w:hAnsi="Times New Roman" w:hint="default"/>
      </w:rPr>
    </w:lvl>
    <w:lvl w:ilvl="8" w:tplc="C4568B2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5"/>
  </w:num>
  <w:num w:numId="3">
    <w:abstractNumId w:val="9"/>
  </w:num>
  <w:num w:numId="4">
    <w:abstractNumId w:val="4"/>
  </w:num>
  <w:num w:numId="5">
    <w:abstractNumId w:val="7"/>
  </w:num>
  <w:num w:numId="6">
    <w:abstractNumId w:val="2"/>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95E"/>
    <w:rsid w:val="00006450"/>
    <w:rsid w:val="00006784"/>
    <w:rsid w:val="00011AE4"/>
    <w:rsid w:val="00013414"/>
    <w:rsid w:val="000321A3"/>
    <w:rsid w:val="0004227A"/>
    <w:rsid w:val="00054016"/>
    <w:rsid w:val="00072EA4"/>
    <w:rsid w:val="00077238"/>
    <w:rsid w:val="000927CB"/>
    <w:rsid w:val="000F0791"/>
    <w:rsid w:val="00101F9C"/>
    <w:rsid w:val="00102E1B"/>
    <w:rsid w:val="0014467F"/>
    <w:rsid w:val="00145E3B"/>
    <w:rsid w:val="00151BC1"/>
    <w:rsid w:val="00153D5A"/>
    <w:rsid w:val="0016708D"/>
    <w:rsid w:val="00174C2D"/>
    <w:rsid w:val="001F061F"/>
    <w:rsid w:val="0022572C"/>
    <w:rsid w:val="002313AA"/>
    <w:rsid w:val="00253150"/>
    <w:rsid w:val="00261036"/>
    <w:rsid w:val="00280CA9"/>
    <w:rsid w:val="002A427F"/>
    <w:rsid w:val="002C6E8E"/>
    <w:rsid w:val="002D0BEA"/>
    <w:rsid w:val="002D12AD"/>
    <w:rsid w:val="002F0D54"/>
    <w:rsid w:val="00316423"/>
    <w:rsid w:val="003829D3"/>
    <w:rsid w:val="00390A4E"/>
    <w:rsid w:val="00392080"/>
    <w:rsid w:val="003D1F22"/>
    <w:rsid w:val="003D2D4F"/>
    <w:rsid w:val="003E63D3"/>
    <w:rsid w:val="003F2C26"/>
    <w:rsid w:val="00425AA2"/>
    <w:rsid w:val="00425CE1"/>
    <w:rsid w:val="0042665B"/>
    <w:rsid w:val="004355EB"/>
    <w:rsid w:val="00460997"/>
    <w:rsid w:val="00470D7B"/>
    <w:rsid w:val="00476E53"/>
    <w:rsid w:val="0048207B"/>
    <w:rsid w:val="004829BB"/>
    <w:rsid w:val="004C0977"/>
    <w:rsid w:val="004D0979"/>
    <w:rsid w:val="004D2B51"/>
    <w:rsid w:val="004D3466"/>
    <w:rsid w:val="004E0CB0"/>
    <w:rsid w:val="0050674A"/>
    <w:rsid w:val="005130D0"/>
    <w:rsid w:val="00523C70"/>
    <w:rsid w:val="0052736D"/>
    <w:rsid w:val="00536B53"/>
    <w:rsid w:val="005802A3"/>
    <w:rsid w:val="005D4A30"/>
    <w:rsid w:val="00604AEE"/>
    <w:rsid w:val="00604FE0"/>
    <w:rsid w:val="006135DE"/>
    <w:rsid w:val="0062295E"/>
    <w:rsid w:val="006651D0"/>
    <w:rsid w:val="00687AB7"/>
    <w:rsid w:val="006A37D6"/>
    <w:rsid w:val="006C3726"/>
    <w:rsid w:val="006E6456"/>
    <w:rsid w:val="00722DD8"/>
    <w:rsid w:val="007369C8"/>
    <w:rsid w:val="0073756D"/>
    <w:rsid w:val="00784CAA"/>
    <w:rsid w:val="007A1771"/>
    <w:rsid w:val="007C4748"/>
    <w:rsid w:val="007F3D01"/>
    <w:rsid w:val="008812E7"/>
    <w:rsid w:val="008815A3"/>
    <w:rsid w:val="0088257E"/>
    <w:rsid w:val="0088464A"/>
    <w:rsid w:val="008C45E3"/>
    <w:rsid w:val="009063E2"/>
    <w:rsid w:val="00913BE5"/>
    <w:rsid w:val="009708E5"/>
    <w:rsid w:val="009B0A3B"/>
    <w:rsid w:val="009B1E95"/>
    <w:rsid w:val="009C4764"/>
    <w:rsid w:val="009F5363"/>
    <w:rsid w:val="009F779D"/>
    <w:rsid w:val="00A05286"/>
    <w:rsid w:val="00A9595C"/>
    <w:rsid w:val="00AC5F09"/>
    <w:rsid w:val="00AD0D1A"/>
    <w:rsid w:val="00AD3351"/>
    <w:rsid w:val="00AD6283"/>
    <w:rsid w:val="00AD72B3"/>
    <w:rsid w:val="00AE79DC"/>
    <w:rsid w:val="00B05424"/>
    <w:rsid w:val="00B21389"/>
    <w:rsid w:val="00B21B60"/>
    <w:rsid w:val="00B318BF"/>
    <w:rsid w:val="00B8038A"/>
    <w:rsid w:val="00BB594F"/>
    <w:rsid w:val="00BC0629"/>
    <w:rsid w:val="00BC7652"/>
    <w:rsid w:val="00BD2BD6"/>
    <w:rsid w:val="00BF4B70"/>
    <w:rsid w:val="00C0026B"/>
    <w:rsid w:val="00C26576"/>
    <w:rsid w:val="00C44746"/>
    <w:rsid w:val="00C54D96"/>
    <w:rsid w:val="00C8511F"/>
    <w:rsid w:val="00CB2AA9"/>
    <w:rsid w:val="00CC7A9C"/>
    <w:rsid w:val="00CF3098"/>
    <w:rsid w:val="00CF4150"/>
    <w:rsid w:val="00D14AE7"/>
    <w:rsid w:val="00D24C15"/>
    <w:rsid w:val="00D463DA"/>
    <w:rsid w:val="00D46EB3"/>
    <w:rsid w:val="00D6570E"/>
    <w:rsid w:val="00D845DD"/>
    <w:rsid w:val="00DA778A"/>
    <w:rsid w:val="00DC335F"/>
    <w:rsid w:val="00E41211"/>
    <w:rsid w:val="00E63B20"/>
    <w:rsid w:val="00E82D1B"/>
    <w:rsid w:val="00EB6449"/>
    <w:rsid w:val="00ED2365"/>
    <w:rsid w:val="00ED29C8"/>
    <w:rsid w:val="00ED5571"/>
    <w:rsid w:val="00ED6583"/>
    <w:rsid w:val="00EE012F"/>
    <w:rsid w:val="00EE253A"/>
    <w:rsid w:val="00F001E6"/>
    <w:rsid w:val="00F35FFC"/>
    <w:rsid w:val="00F74BE9"/>
    <w:rsid w:val="00F8482A"/>
    <w:rsid w:val="00FA495A"/>
    <w:rsid w:val="00FB35C6"/>
    <w:rsid w:val="00FB47CC"/>
    <w:rsid w:val="00FB7A0A"/>
    <w:rsid w:val="00FF2AD8"/>
    <w:rsid w:val="00FF55BA"/>
    <w:rsid w:val="00FF5E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61BA"/>
  <w15:docId w15:val="{663C2720-0A38-4E0D-91E3-BEEECCBB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D8"/>
  </w:style>
  <w:style w:type="paragraph" w:styleId="Ttulo1">
    <w:name w:val="heading 1"/>
    <w:basedOn w:val="Normal"/>
    <w:link w:val="Ttulo1Char"/>
    <w:uiPriority w:val="9"/>
    <w:qFormat/>
    <w:rsid w:val="006229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295E"/>
    <w:rPr>
      <w:rFonts w:ascii="Times New Roman" w:eastAsia="Times New Roman" w:hAnsi="Times New Roman" w:cs="Times New Roman"/>
      <w:b/>
      <w:bCs/>
      <w:kern w:val="36"/>
      <w:sz w:val="48"/>
      <w:szCs w:val="48"/>
      <w:lang w:eastAsia="pt-BR"/>
    </w:rPr>
  </w:style>
  <w:style w:type="character" w:customStyle="1" w:styleId="blog-post-title-font">
    <w:name w:val="blog-post-title-font"/>
    <w:basedOn w:val="Fontepargpadro"/>
    <w:rsid w:val="0062295E"/>
  </w:style>
  <w:style w:type="paragraph" w:customStyle="1" w:styleId="xzvds">
    <w:name w:val="xzvds"/>
    <w:basedOn w:val="Normal"/>
    <w:rsid w:val="006229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kif2">
    <w:name w:val="vkif2"/>
    <w:basedOn w:val="Fontepargpadro"/>
    <w:rsid w:val="0062295E"/>
  </w:style>
  <w:style w:type="character" w:styleId="Forte">
    <w:name w:val="Strong"/>
    <w:basedOn w:val="Fontepargpadro"/>
    <w:uiPriority w:val="22"/>
    <w:qFormat/>
    <w:rsid w:val="0062295E"/>
    <w:rPr>
      <w:b/>
      <w:bCs/>
    </w:rPr>
  </w:style>
  <w:style w:type="paragraph" w:styleId="NormalWeb">
    <w:name w:val="Normal (Web)"/>
    <w:basedOn w:val="Normal"/>
    <w:uiPriority w:val="99"/>
    <w:unhideWhenUsed/>
    <w:qFormat/>
    <w:rsid w:val="005067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F2C26"/>
    <w:pPr>
      <w:ind w:left="720"/>
      <w:contextualSpacing/>
    </w:pPr>
  </w:style>
  <w:style w:type="paragraph" w:styleId="Textodenotaderodap">
    <w:name w:val="footnote text"/>
    <w:basedOn w:val="Normal"/>
    <w:link w:val="TextodenotaderodapChar"/>
    <w:uiPriority w:val="99"/>
    <w:unhideWhenUsed/>
    <w:rsid w:val="003D2D4F"/>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3D2D4F"/>
    <w:rPr>
      <w:sz w:val="20"/>
      <w:szCs w:val="20"/>
    </w:rPr>
  </w:style>
  <w:style w:type="character" w:styleId="Refdenotaderodap">
    <w:name w:val="footnote reference"/>
    <w:basedOn w:val="Fontepargpadro"/>
    <w:uiPriority w:val="99"/>
    <w:unhideWhenUsed/>
    <w:rsid w:val="003D2D4F"/>
    <w:rPr>
      <w:vertAlign w:val="superscript"/>
    </w:rPr>
  </w:style>
  <w:style w:type="character" w:styleId="Hyperlink">
    <w:name w:val="Hyperlink"/>
    <w:basedOn w:val="Fontepargpadro"/>
    <w:uiPriority w:val="99"/>
    <w:unhideWhenUsed/>
    <w:rsid w:val="00F74BE9"/>
    <w:rPr>
      <w:color w:val="0000FF" w:themeColor="hyperlink"/>
      <w:u w:val="single"/>
    </w:rPr>
  </w:style>
  <w:style w:type="paragraph" w:customStyle="1" w:styleId="Textodenotaderodap1">
    <w:name w:val="Texto de nota de rodapé1"/>
    <w:basedOn w:val="Normal"/>
    <w:rsid w:val="007A1771"/>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1">
    <w:name w:val="Texto de nota de rodapé Char1"/>
    <w:basedOn w:val="Fontepargpadro"/>
    <w:semiHidden/>
    <w:rsid w:val="007A1771"/>
    <w:rPr>
      <w:sz w:val="20"/>
      <w:szCs w:val="20"/>
    </w:rPr>
  </w:style>
  <w:style w:type="character" w:customStyle="1" w:styleId="Ttulo1Char1">
    <w:name w:val="Título 1 Char1"/>
    <w:basedOn w:val="Fontepargpadro"/>
    <w:uiPriority w:val="9"/>
    <w:rsid w:val="007A1771"/>
    <w:rPr>
      <w:rFonts w:asciiTheme="majorHAnsi" w:eastAsiaTheme="majorEastAsia" w:hAnsiTheme="majorHAnsi" w:cstheme="majorBidi"/>
      <w:b/>
      <w:bCs/>
      <w:color w:val="365F91" w:themeColor="accent1" w:themeShade="BF"/>
      <w:sz w:val="28"/>
      <w:szCs w:val="28"/>
    </w:rPr>
  </w:style>
  <w:style w:type="paragraph" w:customStyle="1" w:styleId="artigo">
    <w:name w:val="artigo"/>
    <w:basedOn w:val="Normal"/>
    <w:rsid w:val="00FF55B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FF55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A778A"/>
    <w:rPr>
      <w:i/>
      <w:iCs/>
    </w:rPr>
  </w:style>
  <w:style w:type="table" w:styleId="Tabelacomgrade">
    <w:name w:val="Table Grid"/>
    <w:basedOn w:val="Tabelanormal"/>
    <w:uiPriority w:val="39"/>
    <w:rsid w:val="00B05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79952">
      <w:bodyDiv w:val="1"/>
      <w:marLeft w:val="0"/>
      <w:marRight w:val="0"/>
      <w:marTop w:val="0"/>
      <w:marBottom w:val="0"/>
      <w:divBdr>
        <w:top w:val="none" w:sz="0" w:space="0" w:color="auto"/>
        <w:left w:val="none" w:sz="0" w:space="0" w:color="auto"/>
        <w:bottom w:val="none" w:sz="0" w:space="0" w:color="auto"/>
        <w:right w:val="none" w:sz="0" w:space="0" w:color="auto"/>
      </w:divBdr>
    </w:div>
    <w:div w:id="874512442">
      <w:bodyDiv w:val="1"/>
      <w:marLeft w:val="0"/>
      <w:marRight w:val="0"/>
      <w:marTop w:val="0"/>
      <w:marBottom w:val="0"/>
      <w:divBdr>
        <w:top w:val="none" w:sz="0" w:space="0" w:color="auto"/>
        <w:left w:val="none" w:sz="0" w:space="0" w:color="auto"/>
        <w:bottom w:val="none" w:sz="0" w:space="0" w:color="auto"/>
        <w:right w:val="none" w:sz="0" w:space="0" w:color="auto"/>
      </w:divBdr>
    </w:div>
    <w:div w:id="904485550">
      <w:bodyDiv w:val="1"/>
      <w:marLeft w:val="0"/>
      <w:marRight w:val="0"/>
      <w:marTop w:val="0"/>
      <w:marBottom w:val="0"/>
      <w:divBdr>
        <w:top w:val="none" w:sz="0" w:space="0" w:color="auto"/>
        <w:left w:val="none" w:sz="0" w:space="0" w:color="auto"/>
        <w:bottom w:val="none" w:sz="0" w:space="0" w:color="auto"/>
        <w:right w:val="none" w:sz="0" w:space="0" w:color="auto"/>
      </w:divBdr>
    </w:div>
    <w:div w:id="1063598422">
      <w:bodyDiv w:val="1"/>
      <w:marLeft w:val="0"/>
      <w:marRight w:val="0"/>
      <w:marTop w:val="0"/>
      <w:marBottom w:val="0"/>
      <w:divBdr>
        <w:top w:val="none" w:sz="0" w:space="0" w:color="auto"/>
        <w:left w:val="none" w:sz="0" w:space="0" w:color="auto"/>
        <w:bottom w:val="none" w:sz="0" w:space="0" w:color="auto"/>
        <w:right w:val="none" w:sz="0" w:space="0" w:color="auto"/>
      </w:divBdr>
      <w:divsChild>
        <w:div w:id="2089425207">
          <w:marLeft w:val="0"/>
          <w:marRight w:val="0"/>
          <w:marTop w:val="0"/>
          <w:marBottom w:val="109"/>
          <w:divBdr>
            <w:top w:val="none" w:sz="0" w:space="0" w:color="auto"/>
            <w:left w:val="none" w:sz="0" w:space="0" w:color="auto"/>
            <w:bottom w:val="none" w:sz="0" w:space="0" w:color="auto"/>
            <w:right w:val="none" w:sz="0" w:space="0" w:color="auto"/>
          </w:divBdr>
          <w:divsChild>
            <w:div w:id="1792239770">
              <w:marLeft w:val="0"/>
              <w:marRight w:val="0"/>
              <w:marTop w:val="0"/>
              <w:marBottom w:val="0"/>
              <w:divBdr>
                <w:top w:val="none" w:sz="0" w:space="0" w:color="auto"/>
                <w:left w:val="none" w:sz="0" w:space="0" w:color="auto"/>
                <w:bottom w:val="none" w:sz="0" w:space="0" w:color="auto"/>
                <w:right w:val="none" w:sz="0" w:space="0" w:color="auto"/>
              </w:divBdr>
              <w:divsChild>
                <w:div w:id="5789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37845">
          <w:marLeft w:val="0"/>
          <w:marRight w:val="0"/>
          <w:marTop w:val="0"/>
          <w:marBottom w:val="0"/>
          <w:divBdr>
            <w:top w:val="none" w:sz="0" w:space="0" w:color="auto"/>
            <w:left w:val="none" w:sz="0" w:space="0" w:color="auto"/>
            <w:bottom w:val="none" w:sz="0" w:space="0" w:color="auto"/>
            <w:right w:val="none" w:sz="0" w:space="0" w:color="auto"/>
          </w:divBdr>
        </w:div>
      </w:divsChild>
    </w:div>
    <w:div w:id="1135292929">
      <w:bodyDiv w:val="1"/>
      <w:marLeft w:val="0"/>
      <w:marRight w:val="0"/>
      <w:marTop w:val="0"/>
      <w:marBottom w:val="0"/>
      <w:divBdr>
        <w:top w:val="none" w:sz="0" w:space="0" w:color="auto"/>
        <w:left w:val="none" w:sz="0" w:space="0" w:color="auto"/>
        <w:bottom w:val="none" w:sz="0" w:space="0" w:color="auto"/>
        <w:right w:val="none" w:sz="0" w:space="0" w:color="auto"/>
      </w:divBdr>
    </w:div>
    <w:div w:id="1460342219">
      <w:bodyDiv w:val="1"/>
      <w:marLeft w:val="0"/>
      <w:marRight w:val="0"/>
      <w:marTop w:val="0"/>
      <w:marBottom w:val="0"/>
      <w:divBdr>
        <w:top w:val="none" w:sz="0" w:space="0" w:color="auto"/>
        <w:left w:val="none" w:sz="0" w:space="0" w:color="auto"/>
        <w:bottom w:val="none" w:sz="0" w:space="0" w:color="auto"/>
        <w:right w:val="none" w:sz="0" w:space="0" w:color="auto"/>
      </w:divBdr>
      <w:divsChild>
        <w:div w:id="1929926438">
          <w:marLeft w:val="0"/>
          <w:marRight w:val="0"/>
          <w:marTop w:val="0"/>
          <w:marBottom w:val="0"/>
          <w:divBdr>
            <w:top w:val="none" w:sz="0" w:space="0" w:color="auto"/>
            <w:left w:val="none" w:sz="0" w:space="0" w:color="auto"/>
            <w:bottom w:val="none" w:sz="0" w:space="0" w:color="auto"/>
            <w:right w:val="none" w:sz="0" w:space="0" w:color="auto"/>
          </w:divBdr>
          <w:divsChild>
            <w:div w:id="1217006209">
              <w:marLeft w:val="0"/>
              <w:marRight w:val="0"/>
              <w:marTop w:val="0"/>
              <w:marBottom w:val="0"/>
              <w:divBdr>
                <w:top w:val="none" w:sz="0" w:space="0" w:color="auto"/>
                <w:left w:val="none" w:sz="0" w:space="0" w:color="auto"/>
                <w:bottom w:val="none" w:sz="0" w:space="0" w:color="auto"/>
                <w:right w:val="none" w:sz="0" w:space="0" w:color="auto"/>
              </w:divBdr>
            </w:div>
          </w:divsChild>
        </w:div>
        <w:div w:id="1289816815">
          <w:marLeft w:val="0"/>
          <w:marRight w:val="0"/>
          <w:marTop w:val="273"/>
          <w:marBottom w:val="0"/>
          <w:divBdr>
            <w:top w:val="none" w:sz="0" w:space="0" w:color="auto"/>
            <w:left w:val="none" w:sz="0" w:space="0" w:color="auto"/>
            <w:bottom w:val="none" w:sz="0" w:space="0" w:color="auto"/>
            <w:right w:val="none" w:sz="0" w:space="0" w:color="auto"/>
          </w:divBdr>
          <w:divsChild>
            <w:div w:id="2066441495">
              <w:marLeft w:val="0"/>
              <w:marRight w:val="0"/>
              <w:marTop w:val="0"/>
              <w:marBottom w:val="0"/>
              <w:divBdr>
                <w:top w:val="none" w:sz="0" w:space="0" w:color="auto"/>
                <w:left w:val="none" w:sz="0" w:space="0" w:color="auto"/>
                <w:bottom w:val="none" w:sz="0" w:space="0" w:color="auto"/>
                <w:right w:val="none" w:sz="0" w:space="0" w:color="auto"/>
              </w:divBdr>
              <w:divsChild>
                <w:div w:id="1564096312">
                  <w:marLeft w:val="0"/>
                  <w:marRight w:val="0"/>
                  <w:marTop w:val="0"/>
                  <w:marBottom w:val="0"/>
                  <w:divBdr>
                    <w:top w:val="none" w:sz="0" w:space="0" w:color="auto"/>
                    <w:left w:val="none" w:sz="0" w:space="0" w:color="auto"/>
                    <w:bottom w:val="none" w:sz="0" w:space="0" w:color="auto"/>
                    <w:right w:val="none" w:sz="0" w:space="0" w:color="auto"/>
                  </w:divBdr>
                  <w:divsChild>
                    <w:div w:id="1997800247">
                      <w:marLeft w:val="0"/>
                      <w:marRight w:val="0"/>
                      <w:marTop w:val="0"/>
                      <w:marBottom w:val="0"/>
                      <w:divBdr>
                        <w:top w:val="none" w:sz="0" w:space="0" w:color="auto"/>
                        <w:left w:val="none" w:sz="0" w:space="0" w:color="auto"/>
                        <w:bottom w:val="none" w:sz="0" w:space="0" w:color="auto"/>
                        <w:right w:val="none" w:sz="0" w:space="0" w:color="auto"/>
                      </w:divBdr>
                      <w:divsChild>
                        <w:div w:id="1229344136">
                          <w:marLeft w:val="0"/>
                          <w:marRight w:val="0"/>
                          <w:marTop w:val="0"/>
                          <w:marBottom w:val="0"/>
                          <w:divBdr>
                            <w:top w:val="none" w:sz="0" w:space="0" w:color="auto"/>
                            <w:left w:val="none" w:sz="0" w:space="0" w:color="auto"/>
                            <w:bottom w:val="none" w:sz="0" w:space="0" w:color="auto"/>
                            <w:right w:val="none" w:sz="0" w:space="0" w:color="auto"/>
                          </w:divBdr>
                          <w:divsChild>
                            <w:div w:id="2114665465">
                              <w:marLeft w:val="0"/>
                              <w:marRight w:val="0"/>
                              <w:marTop w:val="0"/>
                              <w:marBottom w:val="0"/>
                              <w:divBdr>
                                <w:top w:val="none" w:sz="0" w:space="0" w:color="auto"/>
                                <w:left w:val="none" w:sz="0" w:space="0" w:color="auto"/>
                                <w:bottom w:val="none" w:sz="0" w:space="0" w:color="auto"/>
                                <w:right w:val="none" w:sz="0" w:space="0" w:color="auto"/>
                              </w:divBdr>
                              <w:divsChild>
                                <w:div w:id="1790270734">
                                  <w:marLeft w:val="0"/>
                                  <w:marRight w:val="0"/>
                                  <w:marTop w:val="0"/>
                                  <w:marBottom w:val="0"/>
                                  <w:divBdr>
                                    <w:top w:val="none" w:sz="0" w:space="0" w:color="auto"/>
                                    <w:left w:val="none" w:sz="0" w:space="0" w:color="auto"/>
                                    <w:bottom w:val="none" w:sz="0" w:space="0" w:color="auto"/>
                                    <w:right w:val="none" w:sz="0" w:space="0" w:color="auto"/>
                                  </w:divBdr>
                                  <w:divsChild>
                                    <w:div w:id="1809132333">
                                      <w:marLeft w:val="0"/>
                                      <w:marRight w:val="0"/>
                                      <w:marTop w:val="0"/>
                                      <w:marBottom w:val="0"/>
                                      <w:divBdr>
                                        <w:top w:val="none" w:sz="0" w:space="0" w:color="auto"/>
                                        <w:left w:val="none" w:sz="0" w:space="0" w:color="auto"/>
                                        <w:bottom w:val="none" w:sz="0" w:space="0" w:color="auto"/>
                                        <w:right w:val="none" w:sz="0" w:space="0" w:color="auto"/>
                                      </w:divBdr>
                                    </w:div>
                                    <w:div w:id="1963071621">
                                      <w:marLeft w:val="0"/>
                                      <w:marRight w:val="0"/>
                                      <w:marTop w:val="0"/>
                                      <w:marBottom w:val="0"/>
                                      <w:divBdr>
                                        <w:top w:val="none" w:sz="0" w:space="0" w:color="auto"/>
                                        <w:left w:val="none" w:sz="0" w:space="0" w:color="auto"/>
                                        <w:bottom w:val="none" w:sz="0" w:space="0" w:color="auto"/>
                                        <w:right w:val="none" w:sz="0" w:space="0" w:color="auto"/>
                                      </w:divBdr>
                                    </w:div>
                                    <w:div w:id="857813339">
                                      <w:marLeft w:val="0"/>
                                      <w:marRight w:val="0"/>
                                      <w:marTop w:val="0"/>
                                      <w:marBottom w:val="0"/>
                                      <w:divBdr>
                                        <w:top w:val="none" w:sz="0" w:space="0" w:color="auto"/>
                                        <w:left w:val="none" w:sz="0" w:space="0" w:color="auto"/>
                                        <w:bottom w:val="none" w:sz="0" w:space="0" w:color="auto"/>
                                        <w:right w:val="none" w:sz="0" w:space="0" w:color="auto"/>
                                      </w:divBdr>
                                    </w:div>
                                    <w:div w:id="216481208">
                                      <w:marLeft w:val="0"/>
                                      <w:marRight w:val="0"/>
                                      <w:marTop w:val="0"/>
                                      <w:marBottom w:val="0"/>
                                      <w:divBdr>
                                        <w:top w:val="none" w:sz="0" w:space="0" w:color="auto"/>
                                        <w:left w:val="none" w:sz="0" w:space="0" w:color="auto"/>
                                        <w:bottom w:val="none" w:sz="0" w:space="0" w:color="auto"/>
                                        <w:right w:val="none" w:sz="0" w:space="0" w:color="auto"/>
                                      </w:divBdr>
                                    </w:div>
                                    <w:div w:id="1327591460">
                                      <w:marLeft w:val="0"/>
                                      <w:marRight w:val="0"/>
                                      <w:marTop w:val="0"/>
                                      <w:marBottom w:val="0"/>
                                      <w:divBdr>
                                        <w:top w:val="none" w:sz="0" w:space="0" w:color="auto"/>
                                        <w:left w:val="none" w:sz="0" w:space="0" w:color="auto"/>
                                        <w:bottom w:val="none" w:sz="0" w:space="0" w:color="auto"/>
                                        <w:right w:val="none" w:sz="0" w:space="0" w:color="auto"/>
                                      </w:divBdr>
                                    </w:div>
                                    <w:div w:id="1275555041">
                                      <w:marLeft w:val="0"/>
                                      <w:marRight w:val="0"/>
                                      <w:marTop w:val="0"/>
                                      <w:marBottom w:val="0"/>
                                      <w:divBdr>
                                        <w:top w:val="none" w:sz="0" w:space="0" w:color="auto"/>
                                        <w:left w:val="none" w:sz="0" w:space="0" w:color="auto"/>
                                        <w:bottom w:val="none" w:sz="0" w:space="0" w:color="auto"/>
                                        <w:right w:val="none" w:sz="0" w:space="0" w:color="auto"/>
                                      </w:divBdr>
                                    </w:div>
                                    <w:div w:id="535854436">
                                      <w:marLeft w:val="0"/>
                                      <w:marRight w:val="0"/>
                                      <w:marTop w:val="0"/>
                                      <w:marBottom w:val="0"/>
                                      <w:divBdr>
                                        <w:top w:val="none" w:sz="0" w:space="0" w:color="auto"/>
                                        <w:left w:val="none" w:sz="0" w:space="0" w:color="auto"/>
                                        <w:bottom w:val="none" w:sz="0" w:space="0" w:color="auto"/>
                                        <w:right w:val="none" w:sz="0" w:space="0" w:color="auto"/>
                                      </w:divBdr>
                                    </w:div>
                                    <w:div w:id="367923748">
                                      <w:marLeft w:val="0"/>
                                      <w:marRight w:val="0"/>
                                      <w:marTop w:val="0"/>
                                      <w:marBottom w:val="0"/>
                                      <w:divBdr>
                                        <w:top w:val="none" w:sz="0" w:space="0" w:color="auto"/>
                                        <w:left w:val="none" w:sz="0" w:space="0" w:color="auto"/>
                                        <w:bottom w:val="none" w:sz="0" w:space="0" w:color="auto"/>
                                        <w:right w:val="none" w:sz="0" w:space="0" w:color="auto"/>
                                      </w:divBdr>
                                    </w:div>
                                    <w:div w:id="143816922">
                                      <w:marLeft w:val="0"/>
                                      <w:marRight w:val="0"/>
                                      <w:marTop w:val="0"/>
                                      <w:marBottom w:val="0"/>
                                      <w:divBdr>
                                        <w:top w:val="none" w:sz="0" w:space="0" w:color="auto"/>
                                        <w:left w:val="none" w:sz="0" w:space="0" w:color="auto"/>
                                        <w:bottom w:val="none" w:sz="0" w:space="0" w:color="auto"/>
                                        <w:right w:val="none" w:sz="0" w:space="0" w:color="auto"/>
                                      </w:divBdr>
                                    </w:div>
                                    <w:div w:id="1887373311">
                                      <w:marLeft w:val="0"/>
                                      <w:marRight w:val="0"/>
                                      <w:marTop w:val="0"/>
                                      <w:marBottom w:val="0"/>
                                      <w:divBdr>
                                        <w:top w:val="none" w:sz="0" w:space="0" w:color="auto"/>
                                        <w:left w:val="none" w:sz="0" w:space="0" w:color="auto"/>
                                        <w:bottom w:val="none" w:sz="0" w:space="0" w:color="auto"/>
                                        <w:right w:val="none" w:sz="0" w:space="0" w:color="auto"/>
                                      </w:divBdr>
                                    </w:div>
                                    <w:div w:id="1079985132">
                                      <w:marLeft w:val="0"/>
                                      <w:marRight w:val="0"/>
                                      <w:marTop w:val="0"/>
                                      <w:marBottom w:val="0"/>
                                      <w:divBdr>
                                        <w:top w:val="none" w:sz="0" w:space="0" w:color="auto"/>
                                        <w:left w:val="none" w:sz="0" w:space="0" w:color="auto"/>
                                        <w:bottom w:val="none" w:sz="0" w:space="0" w:color="auto"/>
                                        <w:right w:val="none" w:sz="0" w:space="0" w:color="auto"/>
                                      </w:divBdr>
                                    </w:div>
                                    <w:div w:id="1246643122">
                                      <w:marLeft w:val="0"/>
                                      <w:marRight w:val="0"/>
                                      <w:marTop w:val="0"/>
                                      <w:marBottom w:val="0"/>
                                      <w:divBdr>
                                        <w:top w:val="none" w:sz="0" w:space="0" w:color="auto"/>
                                        <w:left w:val="none" w:sz="0" w:space="0" w:color="auto"/>
                                        <w:bottom w:val="none" w:sz="0" w:space="0" w:color="auto"/>
                                        <w:right w:val="none" w:sz="0" w:space="0" w:color="auto"/>
                                      </w:divBdr>
                                    </w:div>
                                    <w:div w:id="792402930">
                                      <w:marLeft w:val="0"/>
                                      <w:marRight w:val="0"/>
                                      <w:marTop w:val="0"/>
                                      <w:marBottom w:val="0"/>
                                      <w:divBdr>
                                        <w:top w:val="none" w:sz="0" w:space="0" w:color="auto"/>
                                        <w:left w:val="none" w:sz="0" w:space="0" w:color="auto"/>
                                        <w:bottom w:val="none" w:sz="0" w:space="0" w:color="auto"/>
                                        <w:right w:val="none" w:sz="0" w:space="0" w:color="auto"/>
                                      </w:divBdr>
                                    </w:div>
                                    <w:div w:id="831719056">
                                      <w:marLeft w:val="0"/>
                                      <w:marRight w:val="0"/>
                                      <w:marTop w:val="0"/>
                                      <w:marBottom w:val="0"/>
                                      <w:divBdr>
                                        <w:top w:val="none" w:sz="0" w:space="0" w:color="auto"/>
                                        <w:left w:val="none" w:sz="0" w:space="0" w:color="auto"/>
                                        <w:bottom w:val="none" w:sz="0" w:space="0" w:color="auto"/>
                                        <w:right w:val="none" w:sz="0" w:space="0" w:color="auto"/>
                                      </w:divBdr>
                                    </w:div>
                                    <w:div w:id="1246839125">
                                      <w:marLeft w:val="0"/>
                                      <w:marRight w:val="0"/>
                                      <w:marTop w:val="0"/>
                                      <w:marBottom w:val="0"/>
                                      <w:divBdr>
                                        <w:top w:val="none" w:sz="0" w:space="0" w:color="auto"/>
                                        <w:left w:val="none" w:sz="0" w:space="0" w:color="auto"/>
                                        <w:bottom w:val="none" w:sz="0" w:space="0" w:color="auto"/>
                                        <w:right w:val="none" w:sz="0" w:space="0" w:color="auto"/>
                                      </w:divBdr>
                                    </w:div>
                                    <w:div w:id="1696494910">
                                      <w:marLeft w:val="0"/>
                                      <w:marRight w:val="0"/>
                                      <w:marTop w:val="0"/>
                                      <w:marBottom w:val="0"/>
                                      <w:divBdr>
                                        <w:top w:val="none" w:sz="0" w:space="0" w:color="auto"/>
                                        <w:left w:val="none" w:sz="0" w:space="0" w:color="auto"/>
                                        <w:bottom w:val="none" w:sz="0" w:space="0" w:color="auto"/>
                                        <w:right w:val="none" w:sz="0" w:space="0" w:color="auto"/>
                                      </w:divBdr>
                                    </w:div>
                                    <w:div w:id="81224929">
                                      <w:marLeft w:val="0"/>
                                      <w:marRight w:val="0"/>
                                      <w:marTop w:val="0"/>
                                      <w:marBottom w:val="0"/>
                                      <w:divBdr>
                                        <w:top w:val="none" w:sz="0" w:space="0" w:color="auto"/>
                                        <w:left w:val="none" w:sz="0" w:space="0" w:color="auto"/>
                                        <w:bottom w:val="none" w:sz="0" w:space="0" w:color="auto"/>
                                        <w:right w:val="none" w:sz="0" w:space="0" w:color="auto"/>
                                      </w:divBdr>
                                    </w:div>
                                    <w:div w:id="820805174">
                                      <w:marLeft w:val="0"/>
                                      <w:marRight w:val="0"/>
                                      <w:marTop w:val="0"/>
                                      <w:marBottom w:val="0"/>
                                      <w:divBdr>
                                        <w:top w:val="none" w:sz="0" w:space="0" w:color="auto"/>
                                        <w:left w:val="none" w:sz="0" w:space="0" w:color="auto"/>
                                        <w:bottom w:val="none" w:sz="0" w:space="0" w:color="auto"/>
                                        <w:right w:val="none" w:sz="0" w:space="0" w:color="auto"/>
                                      </w:divBdr>
                                    </w:div>
                                    <w:div w:id="225803494">
                                      <w:marLeft w:val="0"/>
                                      <w:marRight w:val="0"/>
                                      <w:marTop w:val="0"/>
                                      <w:marBottom w:val="0"/>
                                      <w:divBdr>
                                        <w:top w:val="none" w:sz="0" w:space="0" w:color="auto"/>
                                        <w:left w:val="none" w:sz="0" w:space="0" w:color="auto"/>
                                        <w:bottom w:val="none" w:sz="0" w:space="0" w:color="auto"/>
                                        <w:right w:val="none" w:sz="0" w:space="0" w:color="auto"/>
                                      </w:divBdr>
                                    </w:div>
                                    <w:div w:id="697241526">
                                      <w:marLeft w:val="0"/>
                                      <w:marRight w:val="0"/>
                                      <w:marTop w:val="0"/>
                                      <w:marBottom w:val="0"/>
                                      <w:divBdr>
                                        <w:top w:val="none" w:sz="0" w:space="0" w:color="auto"/>
                                        <w:left w:val="none" w:sz="0" w:space="0" w:color="auto"/>
                                        <w:bottom w:val="none" w:sz="0" w:space="0" w:color="auto"/>
                                        <w:right w:val="none" w:sz="0" w:space="0" w:color="auto"/>
                                      </w:divBdr>
                                    </w:div>
                                    <w:div w:id="1431966814">
                                      <w:marLeft w:val="0"/>
                                      <w:marRight w:val="0"/>
                                      <w:marTop w:val="0"/>
                                      <w:marBottom w:val="0"/>
                                      <w:divBdr>
                                        <w:top w:val="none" w:sz="0" w:space="0" w:color="auto"/>
                                        <w:left w:val="none" w:sz="0" w:space="0" w:color="auto"/>
                                        <w:bottom w:val="none" w:sz="0" w:space="0" w:color="auto"/>
                                        <w:right w:val="none" w:sz="0" w:space="0" w:color="auto"/>
                                      </w:divBdr>
                                    </w:div>
                                    <w:div w:id="1656449096">
                                      <w:marLeft w:val="0"/>
                                      <w:marRight w:val="0"/>
                                      <w:marTop w:val="0"/>
                                      <w:marBottom w:val="0"/>
                                      <w:divBdr>
                                        <w:top w:val="none" w:sz="0" w:space="0" w:color="auto"/>
                                        <w:left w:val="none" w:sz="0" w:space="0" w:color="auto"/>
                                        <w:bottom w:val="none" w:sz="0" w:space="0" w:color="auto"/>
                                        <w:right w:val="none" w:sz="0" w:space="0" w:color="auto"/>
                                      </w:divBdr>
                                    </w:div>
                                    <w:div w:id="729963894">
                                      <w:marLeft w:val="0"/>
                                      <w:marRight w:val="0"/>
                                      <w:marTop w:val="0"/>
                                      <w:marBottom w:val="0"/>
                                      <w:divBdr>
                                        <w:top w:val="none" w:sz="0" w:space="0" w:color="auto"/>
                                        <w:left w:val="none" w:sz="0" w:space="0" w:color="auto"/>
                                        <w:bottom w:val="none" w:sz="0" w:space="0" w:color="auto"/>
                                        <w:right w:val="none" w:sz="0" w:space="0" w:color="auto"/>
                                      </w:divBdr>
                                    </w:div>
                                    <w:div w:id="470484362">
                                      <w:marLeft w:val="0"/>
                                      <w:marRight w:val="0"/>
                                      <w:marTop w:val="0"/>
                                      <w:marBottom w:val="0"/>
                                      <w:divBdr>
                                        <w:top w:val="none" w:sz="0" w:space="0" w:color="auto"/>
                                        <w:left w:val="none" w:sz="0" w:space="0" w:color="auto"/>
                                        <w:bottom w:val="none" w:sz="0" w:space="0" w:color="auto"/>
                                        <w:right w:val="none" w:sz="0" w:space="0" w:color="auto"/>
                                      </w:divBdr>
                                    </w:div>
                                    <w:div w:id="414061544">
                                      <w:marLeft w:val="0"/>
                                      <w:marRight w:val="0"/>
                                      <w:marTop w:val="0"/>
                                      <w:marBottom w:val="0"/>
                                      <w:divBdr>
                                        <w:top w:val="none" w:sz="0" w:space="0" w:color="auto"/>
                                        <w:left w:val="none" w:sz="0" w:space="0" w:color="auto"/>
                                        <w:bottom w:val="none" w:sz="0" w:space="0" w:color="auto"/>
                                        <w:right w:val="none" w:sz="0" w:space="0" w:color="auto"/>
                                      </w:divBdr>
                                    </w:div>
                                    <w:div w:id="660279172">
                                      <w:marLeft w:val="0"/>
                                      <w:marRight w:val="0"/>
                                      <w:marTop w:val="0"/>
                                      <w:marBottom w:val="0"/>
                                      <w:divBdr>
                                        <w:top w:val="none" w:sz="0" w:space="0" w:color="auto"/>
                                        <w:left w:val="none" w:sz="0" w:space="0" w:color="auto"/>
                                        <w:bottom w:val="none" w:sz="0" w:space="0" w:color="auto"/>
                                        <w:right w:val="none" w:sz="0" w:space="0" w:color="auto"/>
                                      </w:divBdr>
                                    </w:div>
                                    <w:div w:id="1380319480">
                                      <w:marLeft w:val="0"/>
                                      <w:marRight w:val="0"/>
                                      <w:marTop w:val="0"/>
                                      <w:marBottom w:val="0"/>
                                      <w:divBdr>
                                        <w:top w:val="none" w:sz="0" w:space="0" w:color="auto"/>
                                        <w:left w:val="none" w:sz="0" w:space="0" w:color="auto"/>
                                        <w:bottom w:val="none" w:sz="0" w:space="0" w:color="auto"/>
                                        <w:right w:val="none" w:sz="0" w:space="0" w:color="auto"/>
                                      </w:divBdr>
                                    </w:div>
                                    <w:div w:id="639917082">
                                      <w:marLeft w:val="0"/>
                                      <w:marRight w:val="0"/>
                                      <w:marTop w:val="0"/>
                                      <w:marBottom w:val="0"/>
                                      <w:divBdr>
                                        <w:top w:val="none" w:sz="0" w:space="0" w:color="auto"/>
                                        <w:left w:val="none" w:sz="0" w:space="0" w:color="auto"/>
                                        <w:bottom w:val="none" w:sz="0" w:space="0" w:color="auto"/>
                                        <w:right w:val="none" w:sz="0" w:space="0" w:color="auto"/>
                                      </w:divBdr>
                                    </w:div>
                                    <w:div w:id="48649922">
                                      <w:marLeft w:val="0"/>
                                      <w:marRight w:val="0"/>
                                      <w:marTop w:val="0"/>
                                      <w:marBottom w:val="0"/>
                                      <w:divBdr>
                                        <w:top w:val="none" w:sz="0" w:space="0" w:color="auto"/>
                                        <w:left w:val="none" w:sz="0" w:space="0" w:color="auto"/>
                                        <w:bottom w:val="none" w:sz="0" w:space="0" w:color="auto"/>
                                        <w:right w:val="none" w:sz="0" w:space="0" w:color="auto"/>
                                      </w:divBdr>
                                    </w:div>
                                    <w:div w:id="1810591518">
                                      <w:marLeft w:val="0"/>
                                      <w:marRight w:val="0"/>
                                      <w:marTop w:val="0"/>
                                      <w:marBottom w:val="0"/>
                                      <w:divBdr>
                                        <w:top w:val="none" w:sz="0" w:space="0" w:color="auto"/>
                                        <w:left w:val="none" w:sz="0" w:space="0" w:color="auto"/>
                                        <w:bottom w:val="none" w:sz="0" w:space="0" w:color="auto"/>
                                        <w:right w:val="none" w:sz="0" w:space="0" w:color="auto"/>
                                      </w:divBdr>
                                    </w:div>
                                    <w:div w:id="2038509281">
                                      <w:marLeft w:val="0"/>
                                      <w:marRight w:val="0"/>
                                      <w:marTop w:val="0"/>
                                      <w:marBottom w:val="0"/>
                                      <w:divBdr>
                                        <w:top w:val="none" w:sz="0" w:space="0" w:color="auto"/>
                                        <w:left w:val="none" w:sz="0" w:space="0" w:color="auto"/>
                                        <w:bottom w:val="none" w:sz="0" w:space="0" w:color="auto"/>
                                        <w:right w:val="none" w:sz="0" w:space="0" w:color="auto"/>
                                      </w:divBdr>
                                    </w:div>
                                    <w:div w:id="2093120022">
                                      <w:marLeft w:val="0"/>
                                      <w:marRight w:val="0"/>
                                      <w:marTop w:val="0"/>
                                      <w:marBottom w:val="0"/>
                                      <w:divBdr>
                                        <w:top w:val="none" w:sz="0" w:space="0" w:color="auto"/>
                                        <w:left w:val="none" w:sz="0" w:space="0" w:color="auto"/>
                                        <w:bottom w:val="none" w:sz="0" w:space="0" w:color="auto"/>
                                        <w:right w:val="none" w:sz="0" w:space="0" w:color="auto"/>
                                      </w:divBdr>
                                    </w:div>
                                    <w:div w:id="1294100535">
                                      <w:marLeft w:val="0"/>
                                      <w:marRight w:val="0"/>
                                      <w:marTop w:val="0"/>
                                      <w:marBottom w:val="0"/>
                                      <w:divBdr>
                                        <w:top w:val="none" w:sz="0" w:space="0" w:color="auto"/>
                                        <w:left w:val="none" w:sz="0" w:space="0" w:color="auto"/>
                                        <w:bottom w:val="none" w:sz="0" w:space="0" w:color="auto"/>
                                        <w:right w:val="none" w:sz="0" w:space="0" w:color="auto"/>
                                      </w:divBdr>
                                    </w:div>
                                    <w:div w:id="958416238">
                                      <w:marLeft w:val="0"/>
                                      <w:marRight w:val="0"/>
                                      <w:marTop w:val="0"/>
                                      <w:marBottom w:val="0"/>
                                      <w:divBdr>
                                        <w:top w:val="none" w:sz="0" w:space="0" w:color="auto"/>
                                        <w:left w:val="none" w:sz="0" w:space="0" w:color="auto"/>
                                        <w:bottom w:val="none" w:sz="0" w:space="0" w:color="auto"/>
                                        <w:right w:val="none" w:sz="0" w:space="0" w:color="auto"/>
                                      </w:divBdr>
                                    </w:div>
                                    <w:div w:id="941717302">
                                      <w:marLeft w:val="0"/>
                                      <w:marRight w:val="0"/>
                                      <w:marTop w:val="0"/>
                                      <w:marBottom w:val="0"/>
                                      <w:divBdr>
                                        <w:top w:val="none" w:sz="0" w:space="0" w:color="auto"/>
                                        <w:left w:val="none" w:sz="0" w:space="0" w:color="auto"/>
                                        <w:bottom w:val="none" w:sz="0" w:space="0" w:color="auto"/>
                                        <w:right w:val="none" w:sz="0" w:space="0" w:color="auto"/>
                                      </w:divBdr>
                                    </w:div>
                                    <w:div w:id="151680211">
                                      <w:marLeft w:val="0"/>
                                      <w:marRight w:val="0"/>
                                      <w:marTop w:val="0"/>
                                      <w:marBottom w:val="0"/>
                                      <w:divBdr>
                                        <w:top w:val="none" w:sz="0" w:space="0" w:color="auto"/>
                                        <w:left w:val="none" w:sz="0" w:space="0" w:color="auto"/>
                                        <w:bottom w:val="none" w:sz="0" w:space="0" w:color="auto"/>
                                        <w:right w:val="none" w:sz="0" w:space="0" w:color="auto"/>
                                      </w:divBdr>
                                    </w:div>
                                    <w:div w:id="2047021104">
                                      <w:marLeft w:val="0"/>
                                      <w:marRight w:val="0"/>
                                      <w:marTop w:val="0"/>
                                      <w:marBottom w:val="0"/>
                                      <w:divBdr>
                                        <w:top w:val="none" w:sz="0" w:space="0" w:color="auto"/>
                                        <w:left w:val="none" w:sz="0" w:space="0" w:color="auto"/>
                                        <w:bottom w:val="none" w:sz="0" w:space="0" w:color="auto"/>
                                        <w:right w:val="none" w:sz="0" w:space="0" w:color="auto"/>
                                      </w:divBdr>
                                    </w:div>
                                    <w:div w:id="341977821">
                                      <w:marLeft w:val="0"/>
                                      <w:marRight w:val="0"/>
                                      <w:marTop w:val="0"/>
                                      <w:marBottom w:val="0"/>
                                      <w:divBdr>
                                        <w:top w:val="none" w:sz="0" w:space="0" w:color="auto"/>
                                        <w:left w:val="none" w:sz="0" w:space="0" w:color="auto"/>
                                        <w:bottom w:val="none" w:sz="0" w:space="0" w:color="auto"/>
                                        <w:right w:val="none" w:sz="0" w:space="0" w:color="auto"/>
                                      </w:divBdr>
                                    </w:div>
                                    <w:div w:id="1930117258">
                                      <w:marLeft w:val="0"/>
                                      <w:marRight w:val="0"/>
                                      <w:marTop w:val="0"/>
                                      <w:marBottom w:val="0"/>
                                      <w:divBdr>
                                        <w:top w:val="none" w:sz="0" w:space="0" w:color="auto"/>
                                        <w:left w:val="none" w:sz="0" w:space="0" w:color="auto"/>
                                        <w:bottom w:val="none" w:sz="0" w:space="0" w:color="auto"/>
                                        <w:right w:val="none" w:sz="0" w:space="0" w:color="auto"/>
                                      </w:divBdr>
                                    </w:div>
                                    <w:div w:id="224413793">
                                      <w:marLeft w:val="0"/>
                                      <w:marRight w:val="0"/>
                                      <w:marTop w:val="0"/>
                                      <w:marBottom w:val="0"/>
                                      <w:divBdr>
                                        <w:top w:val="none" w:sz="0" w:space="0" w:color="auto"/>
                                        <w:left w:val="none" w:sz="0" w:space="0" w:color="auto"/>
                                        <w:bottom w:val="none" w:sz="0" w:space="0" w:color="auto"/>
                                        <w:right w:val="none" w:sz="0" w:space="0" w:color="auto"/>
                                      </w:divBdr>
                                    </w:div>
                                    <w:div w:id="1495223175">
                                      <w:marLeft w:val="0"/>
                                      <w:marRight w:val="0"/>
                                      <w:marTop w:val="0"/>
                                      <w:marBottom w:val="0"/>
                                      <w:divBdr>
                                        <w:top w:val="none" w:sz="0" w:space="0" w:color="auto"/>
                                        <w:left w:val="none" w:sz="0" w:space="0" w:color="auto"/>
                                        <w:bottom w:val="none" w:sz="0" w:space="0" w:color="auto"/>
                                        <w:right w:val="none" w:sz="0" w:space="0" w:color="auto"/>
                                      </w:divBdr>
                                    </w:div>
                                    <w:div w:id="694380711">
                                      <w:marLeft w:val="0"/>
                                      <w:marRight w:val="0"/>
                                      <w:marTop w:val="0"/>
                                      <w:marBottom w:val="0"/>
                                      <w:divBdr>
                                        <w:top w:val="none" w:sz="0" w:space="0" w:color="auto"/>
                                        <w:left w:val="none" w:sz="0" w:space="0" w:color="auto"/>
                                        <w:bottom w:val="none" w:sz="0" w:space="0" w:color="auto"/>
                                        <w:right w:val="none" w:sz="0" w:space="0" w:color="auto"/>
                                      </w:divBdr>
                                    </w:div>
                                    <w:div w:id="1920822120">
                                      <w:marLeft w:val="0"/>
                                      <w:marRight w:val="0"/>
                                      <w:marTop w:val="0"/>
                                      <w:marBottom w:val="0"/>
                                      <w:divBdr>
                                        <w:top w:val="none" w:sz="0" w:space="0" w:color="auto"/>
                                        <w:left w:val="none" w:sz="0" w:space="0" w:color="auto"/>
                                        <w:bottom w:val="none" w:sz="0" w:space="0" w:color="auto"/>
                                        <w:right w:val="none" w:sz="0" w:space="0" w:color="auto"/>
                                      </w:divBdr>
                                    </w:div>
                                    <w:div w:id="633214154">
                                      <w:marLeft w:val="0"/>
                                      <w:marRight w:val="0"/>
                                      <w:marTop w:val="0"/>
                                      <w:marBottom w:val="0"/>
                                      <w:divBdr>
                                        <w:top w:val="none" w:sz="0" w:space="0" w:color="auto"/>
                                        <w:left w:val="none" w:sz="0" w:space="0" w:color="auto"/>
                                        <w:bottom w:val="none" w:sz="0" w:space="0" w:color="auto"/>
                                        <w:right w:val="none" w:sz="0" w:space="0" w:color="auto"/>
                                      </w:divBdr>
                                    </w:div>
                                    <w:div w:id="159808069">
                                      <w:marLeft w:val="0"/>
                                      <w:marRight w:val="0"/>
                                      <w:marTop w:val="0"/>
                                      <w:marBottom w:val="0"/>
                                      <w:divBdr>
                                        <w:top w:val="none" w:sz="0" w:space="0" w:color="auto"/>
                                        <w:left w:val="none" w:sz="0" w:space="0" w:color="auto"/>
                                        <w:bottom w:val="none" w:sz="0" w:space="0" w:color="auto"/>
                                        <w:right w:val="none" w:sz="0" w:space="0" w:color="auto"/>
                                      </w:divBdr>
                                    </w:div>
                                    <w:div w:id="1381130052">
                                      <w:marLeft w:val="0"/>
                                      <w:marRight w:val="0"/>
                                      <w:marTop w:val="0"/>
                                      <w:marBottom w:val="0"/>
                                      <w:divBdr>
                                        <w:top w:val="none" w:sz="0" w:space="0" w:color="auto"/>
                                        <w:left w:val="none" w:sz="0" w:space="0" w:color="auto"/>
                                        <w:bottom w:val="none" w:sz="0" w:space="0" w:color="auto"/>
                                        <w:right w:val="none" w:sz="0" w:space="0" w:color="auto"/>
                                      </w:divBdr>
                                    </w:div>
                                    <w:div w:id="1379277594">
                                      <w:marLeft w:val="0"/>
                                      <w:marRight w:val="0"/>
                                      <w:marTop w:val="0"/>
                                      <w:marBottom w:val="0"/>
                                      <w:divBdr>
                                        <w:top w:val="none" w:sz="0" w:space="0" w:color="auto"/>
                                        <w:left w:val="none" w:sz="0" w:space="0" w:color="auto"/>
                                        <w:bottom w:val="none" w:sz="0" w:space="0" w:color="auto"/>
                                        <w:right w:val="none" w:sz="0" w:space="0" w:color="auto"/>
                                      </w:divBdr>
                                    </w:div>
                                    <w:div w:id="1245410781">
                                      <w:marLeft w:val="0"/>
                                      <w:marRight w:val="0"/>
                                      <w:marTop w:val="0"/>
                                      <w:marBottom w:val="0"/>
                                      <w:divBdr>
                                        <w:top w:val="none" w:sz="0" w:space="0" w:color="auto"/>
                                        <w:left w:val="none" w:sz="0" w:space="0" w:color="auto"/>
                                        <w:bottom w:val="none" w:sz="0" w:space="0" w:color="auto"/>
                                        <w:right w:val="none" w:sz="0" w:space="0" w:color="auto"/>
                                      </w:divBdr>
                                    </w:div>
                                    <w:div w:id="1382705680">
                                      <w:marLeft w:val="0"/>
                                      <w:marRight w:val="0"/>
                                      <w:marTop w:val="0"/>
                                      <w:marBottom w:val="0"/>
                                      <w:divBdr>
                                        <w:top w:val="none" w:sz="0" w:space="0" w:color="auto"/>
                                        <w:left w:val="none" w:sz="0" w:space="0" w:color="auto"/>
                                        <w:bottom w:val="none" w:sz="0" w:space="0" w:color="auto"/>
                                        <w:right w:val="none" w:sz="0" w:space="0" w:color="auto"/>
                                      </w:divBdr>
                                    </w:div>
                                    <w:div w:id="466968549">
                                      <w:marLeft w:val="0"/>
                                      <w:marRight w:val="0"/>
                                      <w:marTop w:val="0"/>
                                      <w:marBottom w:val="0"/>
                                      <w:divBdr>
                                        <w:top w:val="none" w:sz="0" w:space="0" w:color="auto"/>
                                        <w:left w:val="none" w:sz="0" w:space="0" w:color="auto"/>
                                        <w:bottom w:val="none" w:sz="0" w:space="0" w:color="auto"/>
                                        <w:right w:val="none" w:sz="0" w:space="0" w:color="auto"/>
                                      </w:divBdr>
                                    </w:div>
                                    <w:div w:id="172499519">
                                      <w:marLeft w:val="0"/>
                                      <w:marRight w:val="0"/>
                                      <w:marTop w:val="0"/>
                                      <w:marBottom w:val="0"/>
                                      <w:divBdr>
                                        <w:top w:val="none" w:sz="0" w:space="0" w:color="auto"/>
                                        <w:left w:val="none" w:sz="0" w:space="0" w:color="auto"/>
                                        <w:bottom w:val="none" w:sz="0" w:space="0" w:color="auto"/>
                                        <w:right w:val="none" w:sz="0" w:space="0" w:color="auto"/>
                                      </w:divBdr>
                                    </w:div>
                                    <w:div w:id="1666280151">
                                      <w:marLeft w:val="0"/>
                                      <w:marRight w:val="0"/>
                                      <w:marTop w:val="0"/>
                                      <w:marBottom w:val="0"/>
                                      <w:divBdr>
                                        <w:top w:val="none" w:sz="0" w:space="0" w:color="auto"/>
                                        <w:left w:val="none" w:sz="0" w:space="0" w:color="auto"/>
                                        <w:bottom w:val="none" w:sz="0" w:space="0" w:color="auto"/>
                                        <w:right w:val="none" w:sz="0" w:space="0" w:color="auto"/>
                                      </w:divBdr>
                                    </w:div>
                                    <w:div w:id="1415668923">
                                      <w:marLeft w:val="0"/>
                                      <w:marRight w:val="0"/>
                                      <w:marTop w:val="0"/>
                                      <w:marBottom w:val="0"/>
                                      <w:divBdr>
                                        <w:top w:val="none" w:sz="0" w:space="0" w:color="auto"/>
                                        <w:left w:val="none" w:sz="0" w:space="0" w:color="auto"/>
                                        <w:bottom w:val="none" w:sz="0" w:space="0" w:color="auto"/>
                                        <w:right w:val="none" w:sz="0" w:space="0" w:color="auto"/>
                                      </w:divBdr>
                                    </w:div>
                                    <w:div w:id="292444027">
                                      <w:marLeft w:val="0"/>
                                      <w:marRight w:val="0"/>
                                      <w:marTop w:val="0"/>
                                      <w:marBottom w:val="0"/>
                                      <w:divBdr>
                                        <w:top w:val="none" w:sz="0" w:space="0" w:color="auto"/>
                                        <w:left w:val="none" w:sz="0" w:space="0" w:color="auto"/>
                                        <w:bottom w:val="none" w:sz="0" w:space="0" w:color="auto"/>
                                        <w:right w:val="none" w:sz="0" w:space="0" w:color="auto"/>
                                      </w:divBdr>
                                    </w:div>
                                    <w:div w:id="721833727">
                                      <w:marLeft w:val="0"/>
                                      <w:marRight w:val="0"/>
                                      <w:marTop w:val="0"/>
                                      <w:marBottom w:val="0"/>
                                      <w:divBdr>
                                        <w:top w:val="none" w:sz="0" w:space="0" w:color="auto"/>
                                        <w:left w:val="none" w:sz="0" w:space="0" w:color="auto"/>
                                        <w:bottom w:val="none" w:sz="0" w:space="0" w:color="auto"/>
                                        <w:right w:val="none" w:sz="0" w:space="0" w:color="auto"/>
                                      </w:divBdr>
                                    </w:div>
                                    <w:div w:id="1007754408">
                                      <w:marLeft w:val="0"/>
                                      <w:marRight w:val="0"/>
                                      <w:marTop w:val="0"/>
                                      <w:marBottom w:val="0"/>
                                      <w:divBdr>
                                        <w:top w:val="none" w:sz="0" w:space="0" w:color="auto"/>
                                        <w:left w:val="none" w:sz="0" w:space="0" w:color="auto"/>
                                        <w:bottom w:val="none" w:sz="0" w:space="0" w:color="auto"/>
                                        <w:right w:val="none" w:sz="0" w:space="0" w:color="auto"/>
                                      </w:divBdr>
                                    </w:div>
                                    <w:div w:id="1854999838">
                                      <w:marLeft w:val="0"/>
                                      <w:marRight w:val="0"/>
                                      <w:marTop w:val="0"/>
                                      <w:marBottom w:val="0"/>
                                      <w:divBdr>
                                        <w:top w:val="none" w:sz="0" w:space="0" w:color="auto"/>
                                        <w:left w:val="none" w:sz="0" w:space="0" w:color="auto"/>
                                        <w:bottom w:val="none" w:sz="0" w:space="0" w:color="auto"/>
                                        <w:right w:val="none" w:sz="0" w:space="0" w:color="auto"/>
                                      </w:divBdr>
                                    </w:div>
                                    <w:div w:id="845510581">
                                      <w:marLeft w:val="0"/>
                                      <w:marRight w:val="0"/>
                                      <w:marTop w:val="0"/>
                                      <w:marBottom w:val="0"/>
                                      <w:divBdr>
                                        <w:top w:val="none" w:sz="0" w:space="0" w:color="auto"/>
                                        <w:left w:val="none" w:sz="0" w:space="0" w:color="auto"/>
                                        <w:bottom w:val="none" w:sz="0" w:space="0" w:color="auto"/>
                                        <w:right w:val="none" w:sz="0" w:space="0" w:color="auto"/>
                                      </w:divBdr>
                                    </w:div>
                                    <w:div w:id="47459736">
                                      <w:marLeft w:val="0"/>
                                      <w:marRight w:val="0"/>
                                      <w:marTop w:val="0"/>
                                      <w:marBottom w:val="0"/>
                                      <w:divBdr>
                                        <w:top w:val="none" w:sz="0" w:space="0" w:color="auto"/>
                                        <w:left w:val="none" w:sz="0" w:space="0" w:color="auto"/>
                                        <w:bottom w:val="none" w:sz="0" w:space="0" w:color="auto"/>
                                        <w:right w:val="none" w:sz="0" w:space="0" w:color="auto"/>
                                      </w:divBdr>
                                    </w:div>
                                    <w:div w:id="1004817227">
                                      <w:marLeft w:val="0"/>
                                      <w:marRight w:val="0"/>
                                      <w:marTop w:val="0"/>
                                      <w:marBottom w:val="0"/>
                                      <w:divBdr>
                                        <w:top w:val="none" w:sz="0" w:space="0" w:color="auto"/>
                                        <w:left w:val="none" w:sz="0" w:space="0" w:color="auto"/>
                                        <w:bottom w:val="none" w:sz="0" w:space="0" w:color="auto"/>
                                        <w:right w:val="none" w:sz="0" w:space="0" w:color="auto"/>
                                      </w:divBdr>
                                    </w:div>
                                    <w:div w:id="478419017">
                                      <w:marLeft w:val="0"/>
                                      <w:marRight w:val="0"/>
                                      <w:marTop w:val="0"/>
                                      <w:marBottom w:val="0"/>
                                      <w:divBdr>
                                        <w:top w:val="none" w:sz="0" w:space="0" w:color="auto"/>
                                        <w:left w:val="none" w:sz="0" w:space="0" w:color="auto"/>
                                        <w:bottom w:val="none" w:sz="0" w:space="0" w:color="auto"/>
                                        <w:right w:val="none" w:sz="0" w:space="0" w:color="auto"/>
                                      </w:divBdr>
                                    </w:div>
                                    <w:div w:id="1143619718">
                                      <w:marLeft w:val="0"/>
                                      <w:marRight w:val="0"/>
                                      <w:marTop w:val="0"/>
                                      <w:marBottom w:val="0"/>
                                      <w:divBdr>
                                        <w:top w:val="none" w:sz="0" w:space="0" w:color="auto"/>
                                        <w:left w:val="none" w:sz="0" w:space="0" w:color="auto"/>
                                        <w:bottom w:val="none" w:sz="0" w:space="0" w:color="auto"/>
                                        <w:right w:val="none" w:sz="0" w:space="0" w:color="auto"/>
                                      </w:divBdr>
                                    </w:div>
                                    <w:div w:id="1901670001">
                                      <w:marLeft w:val="0"/>
                                      <w:marRight w:val="0"/>
                                      <w:marTop w:val="0"/>
                                      <w:marBottom w:val="0"/>
                                      <w:divBdr>
                                        <w:top w:val="none" w:sz="0" w:space="0" w:color="auto"/>
                                        <w:left w:val="none" w:sz="0" w:space="0" w:color="auto"/>
                                        <w:bottom w:val="none" w:sz="0" w:space="0" w:color="auto"/>
                                        <w:right w:val="none" w:sz="0" w:space="0" w:color="auto"/>
                                      </w:divBdr>
                                    </w:div>
                                    <w:div w:id="1164591492">
                                      <w:marLeft w:val="0"/>
                                      <w:marRight w:val="0"/>
                                      <w:marTop w:val="0"/>
                                      <w:marBottom w:val="0"/>
                                      <w:divBdr>
                                        <w:top w:val="none" w:sz="0" w:space="0" w:color="auto"/>
                                        <w:left w:val="none" w:sz="0" w:space="0" w:color="auto"/>
                                        <w:bottom w:val="none" w:sz="0" w:space="0" w:color="auto"/>
                                        <w:right w:val="none" w:sz="0" w:space="0" w:color="auto"/>
                                      </w:divBdr>
                                    </w:div>
                                    <w:div w:id="2126001304">
                                      <w:marLeft w:val="0"/>
                                      <w:marRight w:val="0"/>
                                      <w:marTop w:val="0"/>
                                      <w:marBottom w:val="0"/>
                                      <w:divBdr>
                                        <w:top w:val="none" w:sz="0" w:space="0" w:color="auto"/>
                                        <w:left w:val="none" w:sz="0" w:space="0" w:color="auto"/>
                                        <w:bottom w:val="none" w:sz="0" w:space="0" w:color="auto"/>
                                        <w:right w:val="none" w:sz="0" w:space="0" w:color="auto"/>
                                      </w:divBdr>
                                    </w:div>
                                    <w:div w:id="1374841531">
                                      <w:marLeft w:val="0"/>
                                      <w:marRight w:val="0"/>
                                      <w:marTop w:val="0"/>
                                      <w:marBottom w:val="0"/>
                                      <w:divBdr>
                                        <w:top w:val="none" w:sz="0" w:space="0" w:color="auto"/>
                                        <w:left w:val="none" w:sz="0" w:space="0" w:color="auto"/>
                                        <w:bottom w:val="none" w:sz="0" w:space="0" w:color="auto"/>
                                        <w:right w:val="none" w:sz="0" w:space="0" w:color="auto"/>
                                      </w:divBdr>
                                    </w:div>
                                    <w:div w:id="1055852196">
                                      <w:marLeft w:val="0"/>
                                      <w:marRight w:val="0"/>
                                      <w:marTop w:val="0"/>
                                      <w:marBottom w:val="0"/>
                                      <w:divBdr>
                                        <w:top w:val="none" w:sz="0" w:space="0" w:color="auto"/>
                                        <w:left w:val="none" w:sz="0" w:space="0" w:color="auto"/>
                                        <w:bottom w:val="none" w:sz="0" w:space="0" w:color="auto"/>
                                        <w:right w:val="none" w:sz="0" w:space="0" w:color="auto"/>
                                      </w:divBdr>
                                    </w:div>
                                    <w:div w:id="1188565204">
                                      <w:marLeft w:val="0"/>
                                      <w:marRight w:val="0"/>
                                      <w:marTop w:val="0"/>
                                      <w:marBottom w:val="0"/>
                                      <w:divBdr>
                                        <w:top w:val="none" w:sz="0" w:space="0" w:color="auto"/>
                                        <w:left w:val="none" w:sz="0" w:space="0" w:color="auto"/>
                                        <w:bottom w:val="none" w:sz="0" w:space="0" w:color="auto"/>
                                        <w:right w:val="none" w:sz="0" w:space="0" w:color="auto"/>
                                      </w:divBdr>
                                    </w:div>
                                    <w:div w:id="568461413">
                                      <w:marLeft w:val="0"/>
                                      <w:marRight w:val="0"/>
                                      <w:marTop w:val="0"/>
                                      <w:marBottom w:val="0"/>
                                      <w:divBdr>
                                        <w:top w:val="none" w:sz="0" w:space="0" w:color="auto"/>
                                        <w:left w:val="none" w:sz="0" w:space="0" w:color="auto"/>
                                        <w:bottom w:val="none" w:sz="0" w:space="0" w:color="auto"/>
                                        <w:right w:val="none" w:sz="0" w:space="0" w:color="auto"/>
                                      </w:divBdr>
                                    </w:div>
                                    <w:div w:id="395855347">
                                      <w:marLeft w:val="0"/>
                                      <w:marRight w:val="0"/>
                                      <w:marTop w:val="0"/>
                                      <w:marBottom w:val="0"/>
                                      <w:divBdr>
                                        <w:top w:val="none" w:sz="0" w:space="0" w:color="auto"/>
                                        <w:left w:val="none" w:sz="0" w:space="0" w:color="auto"/>
                                        <w:bottom w:val="none" w:sz="0" w:space="0" w:color="auto"/>
                                        <w:right w:val="none" w:sz="0" w:space="0" w:color="auto"/>
                                      </w:divBdr>
                                    </w:div>
                                    <w:div w:id="5530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carregadolgpd@recivil.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carregadolgdp@recivil.com.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cademia.org.br/nossa-lingua/nova-palavra/compliance" TargetMode="External"/><Relationship Id="rId1" Type="http://schemas.openxmlformats.org/officeDocument/2006/relationships/hyperlink" Target="https://www.migalhas.com.br/depeso/315759/a-lei-geral-de-protecao-de-dados-e-o-registro-civil-das-pessoas-natura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6841-D49E-49AB-BD2C-1EB7B319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5697</Words>
  <Characters>30766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Escritura02 Cartorio do Barreiro</cp:lastModifiedBy>
  <cp:revision>2</cp:revision>
  <dcterms:created xsi:type="dcterms:W3CDTF">2021-09-24T17:30:00Z</dcterms:created>
  <dcterms:modified xsi:type="dcterms:W3CDTF">2021-09-24T17:30:00Z</dcterms:modified>
</cp:coreProperties>
</file>